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EA4C5" w14:textId="77777777" w:rsidR="00727557" w:rsidRPr="00822342" w:rsidRDefault="00000000">
      <w:pPr>
        <w:pStyle w:val="Heading2"/>
        <w:rPr>
          <w:color w:val="663398"/>
          <w:sz w:val="80"/>
          <w:szCs w:val="80"/>
          <w:lang w:val="en-GB"/>
        </w:rPr>
      </w:pPr>
      <w:r w:rsidRPr="00822342">
        <w:rPr>
          <w:color w:val="663398"/>
          <w:sz w:val="80"/>
          <w:szCs w:val="80"/>
          <w:lang w:val="en-GB"/>
        </w:rPr>
        <w:t xml:space="preserve">Action plan for </w:t>
      </w:r>
    </w:p>
    <w:p w14:paraId="3CC405EA" w14:textId="77777777" w:rsidR="00727557" w:rsidRPr="00822342" w:rsidRDefault="00000000">
      <w:pPr>
        <w:pStyle w:val="Heading2"/>
        <w:rPr>
          <w:color w:val="663398"/>
          <w:sz w:val="80"/>
          <w:szCs w:val="80"/>
          <w:lang w:val="en-GB"/>
        </w:rPr>
      </w:pPr>
      <w:r w:rsidRPr="00822342">
        <w:rPr>
          <w:color w:val="663398"/>
          <w:sz w:val="80"/>
          <w:szCs w:val="80"/>
          <w:lang w:val="en-GB"/>
        </w:rPr>
        <w:t>Curricular Innovation</w:t>
      </w:r>
    </w:p>
    <w:p w14:paraId="4723AE82" w14:textId="77777777" w:rsidR="00727557" w:rsidRDefault="00727557">
      <w:pPr>
        <w:spacing w:before="306" w:line="273" w:lineRule="auto"/>
        <w:rPr>
          <w:rFonts w:ascii="Arial" w:eastAsia="Arial" w:hAnsi="Arial" w:cs="Arial"/>
          <w:i/>
          <w:color w:val="1D1818"/>
          <w:sz w:val="45"/>
          <w:szCs w:val="45"/>
        </w:rPr>
      </w:pPr>
    </w:p>
    <w:p w14:paraId="3EEA9C86" w14:textId="77777777" w:rsidR="00727557" w:rsidRDefault="00000000">
      <w:pPr>
        <w:spacing w:before="306" w:line="273" w:lineRule="auto"/>
        <w:ind w:right="3126"/>
        <w:rPr>
          <w:rFonts w:ascii="Arial" w:eastAsia="Arial" w:hAnsi="Arial" w:cs="Arial"/>
          <w:i/>
          <w:color w:val="663399"/>
          <w:sz w:val="29"/>
          <w:szCs w:val="29"/>
        </w:rPr>
      </w:pPr>
      <w:r>
        <w:rPr>
          <w:rFonts w:ascii="Arial" w:eastAsia="Arial" w:hAnsi="Arial" w:cs="Arial"/>
          <w:i/>
          <w:color w:val="663399"/>
          <w:sz w:val="29"/>
          <w:szCs w:val="29"/>
        </w:rPr>
        <w:t xml:space="preserve">This document is a template meant to assist institutions in developing an action plan for their curricular innovation. It offers step by step guidance for designing and executing changes. </w:t>
      </w:r>
    </w:p>
    <w:p w14:paraId="49839EB7" w14:textId="77777777" w:rsidR="00727557" w:rsidRDefault="00727557">
      <w:pPr>
        <w:spacing w:before="306" w:line="273" w:lineRule="auto"/>
        <w:ind w:right="2569"/>
        <w:rPr>
          <w:rFonts w:ascii="Arial" w:eastAsia="Arial" w:hAnsi="Arial" w:cs="Arial"/>
          <w:i/>
          <w:color w:val="1D1818"/>
          <w:sz w:val="25"/>
          <w:szCs w:val="25"/>
        </w:rPr>
      </w:pPr>
    </w:p>
    <w:p w14:paraId="596CAABF" w14:textId="77777777" w:rsidR="00727557" w:rsidRDefault="00727557">
      <w:pPr>
        <w:spacing w:before="306" w:line="273" w:lineRule="auto"/>
        <w:ind w:right="2569"/>
        <w:rPr>
          <w:rFonts w:ascii="Arial" w:eastAsia="Arial" w:hAnsi="Arial" w:cs="Arial"/>
          <w:i/>
          <w:color w:val="1D1818"/>
          <w:sz w:val="25"/>
          <w:szCs w:val="25"/>
        </w:rPr>
      </w:pPr>
    </w:p>
    <w:p w14:paraId="38DF3A2D" w14:textId="77777777" w:rsidR="00727557" w:rsidRDefault="00727557">
      <w:pPr>
        <w:spacing w:before="306" w:line="273" w:lineRule="auto"/>
        <w:ind w:right="2569"/>
        <w:rPr>
          <w:rFonts w:ascii="Arial" w:eastAsia="Arial" w:hAnsi="Arial" w:cs="Arial"/>
          <w:i/>
          <w:color w:val="1D1818"/>
          <w:sz w:val="25"/>
          <w:szCs w:val="25"/>
        </w:rPr>
      </w:pPr>
    </w:p>
    <w:p w14:paraId="66C7B38D" w14:textId="77777777" w:rsidR="00727557" w:rsidRDefault="00727557">
      <w:pPr>
        <w:spacing w:before="306" w:line="273" w:lineRule="auto"/>
        <w:ind w:right="2569"/>
        <w:rPr>
          <w:rFonts w:ascii="Arial" w:eastAsia="Arial" w:hAnsi="Arial" w:cs="Arial"/>
          <w:i/>
          <w:color w:val="1D1818"/>
          <w:sz w:val="25"/>
          <w:szCs w:val="25"/>
        </w:rPr>
      </w:pPr>
    </w:p>
    <w:p w14:paraId="164014F2" w14:textId="77777777" w:rsidR="00727557" w:rsidRDefault="00727557">
      <w:pPr>
        <w:spacing w:before="306" w:line="273" w:lineRule="auto"/>
        <w:ind w:right="2569"/>
        <w:rPr>
          <w:rFonts w:ascii="Arial" w:eastAsia="Arial" w:hAnsi="Arial" w:cs="Arial"/>
          <w:i/>
          <w:color w:val="1D1818"/>
          <w:sz w:val="25"/>
          <w:szCs w:val="25"/>
        </w:rPr>
      </w:pPr>
    </w:p>
    <w:p w14:paraId="337050E5" w14:textId="77777777" w:rsidR="00727557" w:rsidRDefault="00727557">
      <w:pPr>
        <w:spacing w:before="306" w:line="273" w:lineRule="auto"/>
        <w:ind w:right="2569"/>
        <w:rPr>
          <w:rFonts w:ascii="Arial" w:eastAsia="Arial" w:hAnsi="Arial" w:cs="Arial"/>
          <w:i/>
          <w:color w:val="1D1818"/>
          <w:sz w:val="25"/>
          <w:szCs w:val="25"/>
        </w:rPr>
      </w:pPr>
    </w:p>
    <w:p w14:paraId="76DC37E1" w14:textId="77777777" w:rsidR="00727557" w:rsidRDefault="00000000">
      <w:pPr>
        <w:spacing w:before="306" w:line="273" w:lineRule="auto"/>
        <w:ind w:right="4969"/>
        <w:rPr>
          <w:rFonts w:ascii="Arial" w:eastAsia="Arial" w:hAnsi="Arial" w:cs="Arial"/>
          <w:color w:val="663399"/>
          <w:sz w:val="20"/>
          <w:szCs w:val="20"/>
        </w:rPr>
      </w:pPr>
      <w:r>
        <w:rPr>
          <w:rFonts w:ascii="Arial" w:eastAsia="Arial" w:hAnsi="Arial" w:cs="Arial"/>
          <w:color w:val="663399"/>
          <w:sz w:val="20"/>
          <w:szCs w:val="20"/>
        </w:rPr>
        <w:t>This template was developed by the ARTEMIS Capacity Building Working Group and tested by about twenty institutions taking part in the ARTEMIS Clusters (i.e. Mutual Support Platform for Curricular Innovation) in 2023-2024. More information on the ARTEMIS project:</w:t>
      </w:r>
    </w:p>
    <w:p w14:paraId="7958B902" w14:textId="77777777" w:rsidR="00727557" w:rsidRDefault="00000000">
      <w:pPr>
        <w:rPr>
          <w:rFonts w:ascii="Arial" w:eastAsia="Arial" w:hAnsi="Arial" w:cs="Arial"/>
          <w:b/>
          <w:color w:val="663399"/>
        </w:rPr>
      </w:pPr>
      <w:r>
        <w:rPr>
          <w:rFonts w:ascii="Arial" w:eastAsia="Arial" w:hAnsi="Arial" w:cs="Arial"/>
          <w:b/>
          <w:color w:val="663399"/>
        </w:rPr>
        <w:t>AEC – Empowering Artists as Makers in Society</w:t>
      </w:r>
      <w:r>
        <w:rPr>
          <w:rFonts w:ascii="Arial" w:eastAsia="Arial" w:hAnsi="Arial" w:cs="Arial"/>
          <w:color w:val="663399"/>
          <w:sz w:val="40"/>
          <w:szCs w:val="40"/>
        </w:rPr>
        <w:t xml:space="preserve"> </w:t>
      </w:r>
    </w:p>
    <w:p w14:paraId="5BBE6EBF" w14:textId="77777777" w:rsidR="00727557" w:rsidRDefault="00727557">
      <w:pPr>
        <w:rPr>
          <w:rFonts w:ascii="Arial" w:eastAsia="Arial" w:hAnsi="Arial" w:cs="Arial"/>
          <w:sz w:val="20"/>
          <w:szCs w:val="20"/>
        </w:rPr>
      </w:pPr>
      <w:hyperlink r:id="rId8">
        <w:r>
          <w:rPr>
            <w:rFonts w:ascii="Arial Narrow" w:eastAsia="Arial Narrow" w:hAnsi="Arial Narrow" w:cs="Arial Narrow"/>
            <w:color w:val="0000FF"/>
            <w:u w:val="single"/>
          </w:rPr>
          <w:t>www.aec-music.eu</w:t>
        </w:r>
      </w:hyperlink>
      <w:hyperlink r:id="rId9">
        <w:r>
          <w:rPr>
            <w:rFonts w:ascii="Arial Narrow" w:eastAsia="Arial Narrow" w:hAnsi="Arial Narrow" w:cs="Arial Narrow"/>
            <w:i/>
            <w:color w:val="0000FF"/>
            <w:u w:val="single"/>
          </w:rPr>
          <w:t>/empowering-artists-as-makers-in-society/</w:t>
        </w:r>
      </w:hyperlink>
    </w:p>
    <w:p w14:paraId="33AB7A51" w14:textId="77777777" w:rsidR="00727557" w:rsidRDefault="00727557">
      <w:pPr>
        <w:pBdr>
          <w:top w:val="nil"/>
          <w:left w:val="nil"/>
          <w:bottom w:val="nil"/>
          <w:right w:val="nil"/>
          <w:between w:val="nil"/>
        </w:pBdr>
        <w:spacing w:before="3"/>
        <w:rPr>
          <w:rFonts w:ascii="Arial" w:eastAsia="Arial" w:hAnsi="Arial" w:cs="Arial"/>
          <w:color w:val="000000"/>
          <w:sz w:val="20"/>
          <w:szCs w:val="20"/>
        </w:rPr>
      </w:pPr>
    </w:p>
    <w:p w14:paraId="3BB03D3C" w14:textId="77777777" w:rsidR="00E72C3A" w:rsidRDefault="00000000">
      <w:pPr>
        <w:pStyle w:val="Heading2"/>
        <w:jc w:val="center"/>
        <w:rPr>
          <w:sz w:val="32"/>
          <w:szCs w:val="32"/>
          <w:lang w:val="en-GB"/>
        </w:rPr>
      </w:pPr>
      <w:r w:rsidRPr="00822342">
        <w:rPr>
          <w:sz w:val="32"/>
          <w:szCs w:val="32"/>
          <w:lang w:val="en-GB"/>
        </w:rPr>
        <w:br/>
      </w:r>
    </w:p>
    <w:p w14:paraId="2A08E5B0" w14:textId="77777777" w:rsidR="00E72C3A" w:rsidRDefault="00E72C3A">
      <w:pPr>
        <w:rPr>
          <w:rFonts w:ascii="Arial" w:eastAsiaTheme="majorEastAsia" w:hAnsi="Arial" w:cstheme="majorBidi"/>
          <w:b/>
          <w:color w:val="663399"/>
          <w:sz w:val="32"/>
          <w:szCs w:val="32"/>
        </w:rPr>
      </w:pPr>
      <w:r>
        <w:rPr>
          <w:sz w:val="32"/>
          <w:szCs w:val="32"/>
        </w:rPr>
        <w:br w:type="page"/>
      </w:r>
    </w:p>
    <w:p w14:paraId="5480429A" w14:textId="7329EA28" w:rsidR="00727557" w:rsidRPr="00822342" w:rsidRDefault="00000000">
      <w:pPr>
        <w:pStyle w:val="Heading2"/>
        <w:jc w:val="center"/>
        <w:rPr>
          <w:sz w:val="32"/>
          <w:szCs w:val="32"/>
          <w:lang w:val="en-GB"/>
        </w:rPr>
      </w:pPr>
      <w:r w:rsidRPr="00822342">
        <w:rPr>
          <w:sz w:val="32"/>
          <w:szCs w:val="32"/>
          <w:lang w:val="en-GB"/>
        </w:rPr>
        <w:lastRenderedPageBreak/>
        <w:t>Guidelines for institutions preparing their Action Plan</w:t>
      </w:r>
    </w:p>
    <w:p w14:paraId="5787EB3B" w14:textId="77777777" w:rsidR="00727557" w:rsidRDefault="00727557"/>
    <w:p w14:paraId="145815BF" w14:textId="77777777" w:rsidR="00727557" w:rsidRDefault="00727557"/>
    <w:p w14:paraId="1246F5AA" w14:textId="77777777" w:rsidR="00727557" w:rsidRDefault="00000000">
      <w:pPr>
        <w:numPr>
          <w:ilvl w:val="0"/>
          <w:numId w:val="3"/>
        </w:numPr>
        <w:spacing w:before="180" w:after="60" w:line="360" w:lineRule="auto"/>
        <w:rPr>
          <w:rFonts w:ascii="Arial" w:eastAsia="Arial" w:hAnsi="Arial" w:cs="Arial"/>
          <w:b/>
          <w:color w:val="663398"/>
        </w:rPr>
      </w:pPr>
      <w:r>
        <w:rPr>
          <w:rFonts w:ascii="Arial" w:eastAsia="Arial" w:hAnsi="Arial" w:cs="Arial"/>
          <w:b/>
          <w:color w:val="663398"/>
          <w:u w:val="single"/>
        </w:rPr>
        <w:t>WHY?</w:t>
      </w:r>
    </w:p>
    <w:p w14:paraId="474B33DA" w14:textId="77777777" w:rsidR="00727557" w:rsidRDefault="00000000">
      <w:pPr>
        <w:spacing w:line="360" w:lineRule="auto"/>
        <w:ind w:left="720"/>
        <w:rPr>
          <w:rFonts w:ascii="Arial" w:eastAsia="Arial" w:hAnsi="Arial" w:cs="Arial"/>
        </w:rPr>
      </w:pPr>
      <w:r>
        <w:rPr>
          <w:rFonts w:ascii="Arial" w:eastAsia="Arial" w:hAnsi="Arial" w:cs="Arial"/>
        </w:rPr>
        <w:t>Indicate what are the reasons why your institution is undertaking a curricular innovation, what are the objectives of your curricular innovation and what is the rationale behind it. Please also indicate what opportunities this innovation holds.</w:t>
      </w:r>
    </w:p>
    <w:p w14:paraId="2B111BC5" w14:textId="77777777" w:rsidR="00727557" w:rsidRDefault="00000000">
      <w:pPr>
        <w:numPr>
          <w:ilvl w:val="0"/>
          <w:numId w:val="4"/>
        </w:numPr>
        <w:spacing w:before="180" w:after="60" w:line="360" w:lineRule="auto"/>
        <w:rPr>
          <w:rFonts w:ascii="Arial" w:eastAsia="Arial" w:hAnsi="Arial" w:cs="Arial"/>
          <w:b/>
          <w:color w:val="663399"/>
        </w:rPr>
      </w:pPr>
      <w:r>
        <w:rPr>
          <w:rFonts w:ascii="Arial" w:eastAsia="Arial" w:hAnsi="Arial" w:cs="Arial"/>
          <w:b/>
          <w:color w:val="663399"/>
          <w:u w:val="single"/>
        </w:rPr>
        <w:t>WHAT?</w:t>
      </w:r>
    </w:p>
    <w:p w14:paraId="4A632BC8" w14:textId="77777777" w:rsidR="00727557" w:rsidRDefault="00000000">
      <w:pPr>
        <w:spacing w:line="360" w:lineRule="auto"/>
        <w:ind w:left="720"/>
        <w:rPr>
          <w:rFonts w:ascii="Arial" w:eastAsia="Arial" w:hAnsi="Arial" w:cs="Arial"/>
        </w:rPr>
      </w:pPr>
      <w:r>
        <w:rPr>
          <w:rFonts w:ascii="Arial" w:eastAsia="Arial" w:hAnsi="Arial" w:cs="Arial"/>
        </w:rPr>
        <w:t>Explain briefly what the curricular innovation is about, and what the ﬁnal product or goal is expected to be. You can also include what it is not.</w:t>
      </w:r>
    </w:p>
    <w:p w14:paraId="599381FA" w14:textId="77777777" w:rsidR="00727557" w:rsidRDefault="00000000">
      <w:pPr>
        <w:numPr>
          <w:ilvl w:val="0"/>
          <w:numId w:val="5"/>
        </w:numPr>
        <w:spacing w:before="180" w:after="60" w:line="360" w:lineRule="auto"/>
        <w:rPr>
          <w:b/>
          <w:color w:val="663398"/>
        </w:rPr>
      </w:pPr>
      <w:r>
        <w:rPr>
          <w:b/>
          <w:color w:val="663398"/>
          <w:u w:val="single"/>
        </w:rPr>
        <w:t>HOW?</w:t>
      </w:r>
    </w:p>
    <w:p w14:paraId="0AEE4A5C" w14:textId="77777777" w:rsidR="00727557" w:rsidRDefault="00000000">
      <w:pPr>
        <w:spacing w:line="360" w:lineRule="auto"/>
        <w:ind w:left="720"/>
      </w:pPr>
      <w:r>
        <w:rPr>
          <w:rFonts w:ascii="Arial" w:eastAsia="Arial" w:hAnsi="Arial" w:cs="Arial"/>
        </w:rPr>
        <w:t>Describe the process: indicate which actions you are planning to take to start/ pursue/ finalise the curricular innovation. What milestones do you expect to see?</w:t>
      </w:r>
    </w:p>
    <w:p w14:paraId="72A76C88" w14:textId="77777777" w:rsidR="00727557" w:rsidRDefault="00000000">
      <w:pPr>
        <w:numPr>
          <w:ilvl w:val="0"/>
          <w:numId w:val="2"/>
        </w:numPr>
        <w:spacing w:before="180" w:after="60" w:line="360" w:lineRule="auto"/>
        <w:rPr>
          <w:b/>
          <w:color w:val="663398"/>
        </w:rPr>
      </w:pPr>
      <w:r>
        <w:rPr>
          <w:b/>
          <w:color w:val="663398"/>
          <w:u w:val="single"/>
        </w:rPr>
        <w:t>WHO?</w:t>
      </w:r>
    </w:p>
    <w:p w14:paraId="1BFB97B1" w14:textId="77777777" w:rsidR="00727557" w:rsidRDefault="00000000">
      <w:pPr>
        <w:spacing w:line="360" w:lineRule="auto"/>
        <w:ind w:left="720"/>
        <w:rPr>
          <w:rFonts w:ascii="Arial" w:eastAsia="Arial" w:hAnsi="Arial" w:cs="Arial"/>
          <w:i/>
        </w:rPr>
      </w:pPr>
      <w:r>
        <w:rPr>
          <w:rFonts w:ascii="Arial" w:eastAsia="Arial" w:hAnsi="Arial" w:cs="Arial"/>
        </w:rPr>
        <w:t>Indicate who (i.e. which colleagues, what group and/or structure in the institutional community) will be involved in leading and participating in the various actions (see section “How?”)</w:t>
      </w:r>
      <w:r>
        <w:rPr>
          <w:rFonts w:ascii="Arial" w:eastAsia="Arial" w:hAnsi="Arial" w:cs="Arial"/>
          <w:i/>
        </w:rPr>
        <w:t>.</w:t>
      </w:r>
    </w:p>
    <w:p w14:paraId="1DF72590" w14:textId="77777777" w:rsidR="00727557" w:rsidRDefault="00000000">
      <w:pPr>
        <w:numPr>
          <w:ilvl w:val="0"/>
          <w:numId w:val="1"/>
        </w:numPr>
        <w:spacing w:before="180" w:after="60" w:line="360" w:lineRule="auto"/>
        <w:rPr>
          <w:b/>
          <w:color w:val="663398"/>
        </w:rPr>
      </w:pPr>
      <w:r>
        <w:rPr>
          <w:b/>
          <w:color w:val="663398"/>
          <w:u w:val="single"/>
        </w:rPr>
        <w:t>WHEN?</w:t>
      </w:r>
    </w:p>
    <w:p w14:paraId="2D68CAFF" w14:textId="77777777" w:rsidR="00727557" w:rsidRDefault="00000000">
      <w:pPr>
        <w:spacing w:line="360" w:lineRule="auto"/>
        <w:ind w:left="720"/>
        <w:rPr>
          <w:rFonts w:ascii="Arial" w:eastAsia="Arial" w:hAnsi="Arial" w:cs="Arial"/>
        </w:rPr>
      </w:pPr>
      <w:r>
        <w:rPr>
          <w:rFonts w:ascii="Arial" w:eastAsia="Arial" w:hAnsi="Arial" w:cs="Arial"/>
        </w:rPr>
        <w:t>Indicate the time plan for each step of the curricular innovation process. By which date should each action be completed?</w:t>
      </w:r>
    </w:p>
    <w:p w14:paraId="28406FA1" w14:textId="77777777" w:rsidR="00727557" w:rsidRDefault="00000000">
      <w:pPr>
        <w:spacing w:line="360" w:lineRule="auto"/>
        <w:ind w:left="720"/>
        <w:rPr>
          <w:rFonts w:ascii="Arial" w:eastAsia="Arial" w:hAnsi="Arial" w:cs="Arial"/>
        </w:rPr>
      </w:pPr>
      <w:r>
        <w:rPr>
          <w:rFonts w:ascii="Arial" w:eastAsia="Arial" w:hAnsi="Arial" w:cs="Arial"/>
        </w:rPr>
        <w:t>When do you know that you have succeeded with the action?</w:t>
      </w:r>
    </w:p>
    <w:p w14:paraId="7184C8D1" w14:textId="77777777" w:rsidR="00727557" w:rsidRDefault="00000000">
      <w:pPr>
        <w:spacing w:line="360" w:lineRule="auto"/>
        <w:ind w:left="720"/>
        <w:rPr>
          <w:rFonts w:ascii="Arial" w:eastAsia="Arial" w:hAnsi="Arial" w:cs="Arial"/>
          <w:i/>
        </w:rPr>
      </w:pPr>
      <w:r>
        <w:rPr>
          <w:rFonts w:ascii="Arial" w:eastAsia="Arial" w:hAnsi="Arial" w:cs="Arial"/>
          <w:i/>
        </w:rPr>
        <w:t>For inspiration, see time management planning templates (</w:t>
      </w:r>
      <w:hyperlink r:id="rId10">
        <w:r w:rsidR="00727557">
          <w:rPr>
            <w:rFonts w:ascii="Arial" w:eastAsia="Arial" w:hAnsi="Arial" w:cs="Arial"/>
            <w:i/>
            <w:color w:val="0000FF"/>
            <w:sz w:val="24"/>
            <w:szCs w:val="24"/>
            <w:u w:val="single"/>
          </w:rPr>
          <w:t>Gantt chart</w:t>
        </w:r>
      </w:hyperlink>
      <w:r>
        <w:rPr>
          <w:rFonts w:ascii="Arial" w:eastAsia="Arial" w:hAnsi="Arial" w:cs="Arial"/>
          <w:i/>
        </w:rPr>
        <w:t xml:space="preserve">, </w:t>
      </w:r>
      <w:hyperlink r:id="rId11">
        <w:r w:rsidR="00727557">
          <w:rPr>
            <w:rFonts w:ascii="Arial" w:eastAsia="Arial" w:hAnsi="Arial" w:cs="Arial"/>
            <w:i/>
            <w:color w:val="0000FF"/>
            <w:sz w:val="24"/>
            <w:szCs w:val="24"/>
            <w:u w:val="single"/>
          </w:rPr>
          <w:t>Kanban Board</w:t>
        </w:r>
      </w:hyperlink>
      <w:r>
        <w:rPr>
          <w:rFonts w:ascii="Arial" w:eastAsia="Arial" w:hAnsi="Arial" w:cs="Arial"/>
          <w:i/>
        </w:rPr>
        <w:t xml:space="preserve"> etc.)</w:t>
      </w:r>
    </w:p>
    <w:p w14:paraId="0E18E048" w14:textId="77777777" w:rsidR="00727557" w:rsidRDefault="00000000">
      <w:pPr>
        <w:numPr>
          <w:ilvl w:val="0"/>
          <w:numId w:val="6"/>
        </w:numPr>
        <w:spacing w:before="180" w:after="60" w:line="360" w:lineRule="auto"/>
        <w:rPr>
          <w:b/>
          <w:color w:val="663398"/>
        </w:rPr>
      </w:pPr>
      <w:r>
        <w:rPr>
          <w:b/>
          <w:color w:val="663398"/>
          <w:u w:val="single"/>
        </w:rPr>
        <w:t>RISKS AND CHALLENGES</w:t>
      </w:r>
    </w:p>
    <w:p w14:paraId="6B60E26D" w14:textId="77777777" w:rsidR="00727557" w:rsidRDefault="00000000">
      <w:pPr>
        <w:spacing w:line="360" w:lineRule="auto"/>
        <w:ind w:left="720"/>
        <w:rPr>
          <w:rFonts w:ascii="Arial" w:eastAsia="Arial" w:hAnsi="Arial" w:cs="Arial"/>
        </w:rPr>
      </w:pPr>
      <w:r>
        <w:rPr>
          <w:rFonts w:ascii="Arial" w:eastAsia="Arial" w:hAnsi="Arial" w:cs="Arial"/>
        </w:rPr>
        <w:t>What are the risks and challenges to consider and how might you deal with them?</w:t>
      </w:r>
    </w:p>
    <w:p w14:paraId="7EDB593E" w14:textId="77777777" w:rsidR="00727557" w:rsidRDefault="00000000">
      <w:pPr>
        <w:spacing w:line="360" w:lineRule="auto"/>
        <w:ind w:left="720"/>
        <w:rPr>
          <w:rFonts w:ascii="Arial" w:eastAsia="Arial" w:hAnsi="Arial" w:cs="Arial"/>
        </w:rPr>
      </w:pPr>
      <w:r>
        <w:rPr>
          <w:rFonts w:ascii="Arial" w:eastAsia="Arial" w:hAnsi="Arial" w:cs="Arial"/>
        </w:rPr>
        <w:t>E.g. in relation to human factors, financial matters, logistics, legal framework</w:t>
      </w:r>
    </w:p>
    <w:p w14:paraId="33D7EC8F" w14:textId="77777777" w:rsidR="00727557" w:rsidRDefault="00000000">
      <w:pPr>
        <w:spacing w:line="360" w:lineRule="auto"/>
        <w:ind w:left="720"/>
        <w:rPr>
          <w:rFonts w:ascii="Arial" w:eastAsia="Arial" w:hAnsi="Arial" w:cs="Arial"/>
          <w:i/>
        </w:rPr>
      </w:pPr>
      <w:r>
        <w:rPr>
          <w:rFonts w:ascii="Arial" w:eastAsia="Arial" w:hAnsi="Arial" w:cs="Arial"/>
          <w:i/>
        </w:rPr>
        <w:t xml:space="preserve">For inspiration, see information on </w:t>
      </w:r>
      <w:hyperlink r:id="rId12">
        <w:r w:rsidR="00727557">
          <w:rPr>
            <w:rFonts w:ascii="Arial" w:eastAsia="Arial" w:hAnsi="Arial" w:cs="Arial"/>
            <w:i/>
            <w:color w:val="0000FF"/>
            <w:u w:val="single"/>
          </w:rPr>
          <w:t>risk management process</w:t>
        </w:r>
      </w:hyperlink>
      <w:r>
        <w:rPr>
          <w:rFonts w:ascii="Arial" w:eastAsia="Arial" w:hAnsi="Arial" w:cs="Arial"/>
          <w:i/>
        </w:rPr>
        <w:t xml:space="preserve"> and on </w:t>
      </w:r>
      <w:hyperlink r:id="rId13">
        <w:r w:rsidR="00727557">
          <w:rPr>
            <w:rFonts w:ascii="Arial" w:eastAsia="Arial" w:hAnsi="Arial" w:cs="Arial"/>
            <w:i/>
            <w:color w:val="0000FF"/>
            <w:u w:val="single"/>
          </w:rPr>
          <w:t>PESTLE analysis</w:t>
        </w:r>
      </w:hyperlink>
      <w:r>
        <w:rPr>
          <w:rFonts w:ascii="Arial" w:eastAsia="Arial" w:hAnsi="Arial" w:cs="Arial"/>
          <w:i/>
        </w:rPr>
        <w:t xml:space="preserve"> (to understand the impact of outside factors on an organization).</w:t>
      </w:r>
    </w:p>
    <w:p w14:paraId="2BA2D1D4" w14:textId="4A042350" w:rsidR="00727557" w:rsidRDefault="00000000">
      <w:pPr>
        <w:numPr>
          <w:ilvl w:val="0"/>
          <w:numId w:val="7"/>
        </w:numPr>
        <w:spacing w:before="180" w:after="60" w:line="360" w:lineRule="auto"/>
        <w:rPr>
          <w:b/>
          <w:color w:val="663398"/>
        </w:rPr>
      </w:pPr>
      <w:r>
        <w:rPr>
          <w:b/>
          <w:color w:val="663398"/>
          <w:u w:val="single"/>
        </w:rPr>
        <w:t>RESOURCES</w:t>
      </w:r>
    </w:p>
    <w:p w14:paraId="2058777A" w14:textId="77777777" w:rsidR="00727557" w:rsidRDefault="00000000">
      <w:pPr>
        <w:spacing w:line="360" w:lineRule="auto"/>
        <w:ind w:left="720"/>
        <w:rPr>
          <w:rFonts w:ascii="Arial" w:eastAsia="Arial" w:hAnsi="Arial" w:cs="Arial"/>
        </w:rPr>
      </w:pPr>
      <w:r>
        <w:rPr>
          <w:rFonts w:ascii="Arial" w:eastAsia="Arial" w:hAnsi="Arial" w:cs="Arial"/>
        </w:rPr>
        <w:t>Consider what kind of resources are needed to be able to lead and implement change and conduct the various actions (e.g. in relation to decision-making, management approaches, human factors, finances, communication, strategic plans, expertise, other supports etc.).</w:t>
      </w:r>
    </w:p>
    <w:p w14:paraId="7CEC4567" w14:textId="77777777" w:rsidR="00727557" w:rsidRDefault="00727557">
      <w:pPr>
        <w:spacing w:line="360" w:lineRule="auto"/>
        <w:ind w:left="720"/>
        <w:rPr>
          <w:rFonts w:ascii="Arial" w:eastAsia="Arial" w:hAnsi="Arial" w:cs="Arial"/>
        </w:rPr>
      </w:pPr>
    </w:p>
    <w:p w14:paraId="0F2F8891" w14:textId="77777777" w:rsidR="00727557" w:rsidRDefault="00727557">
      <w:pPr>
        <w:spacing w:line="360" w:lineRule="auto"/>
        <w:ind w:left="720"/>
        <w:rPr>
          <w:rFonts w:ascii="Arial" w:eastAsia="Arial" w:hAnsi="Arial" w:cs="Arial"/>
        </w:rPr>
      </w:pPr>
    </w:p>
    <w:p w14:paraId="2D96D7CD" w14:textId="77777777" w:rsidR="00727557" w:rsidRDefault="00727557">
      <w:pPr>
        <w:spacing w:line="360" w:lineRule="auto"/>
        <w:ind w:left="720"/>
        <w:rPr>
          <w:rFonts w:ascii="Arial" w:eastAsia="Arial" w:hAnsi="Arial" w:cs="Arial"/>
        </w:rPr>
      </w:pPr>
    </w:p>
    <w:p w14:paraId="0EE1A4FF" w14:textId="2CF9F7D9" w:rsidR="00727557" w:rsidRDefault="00000000">
      <w:pPr>
        <w:spacing w:line="360" w:lineRule="auto"/>
        <w:ind w:left="720"/>
        <w:rPr>
          <w:rFonts w:ascii="Arial" w:eastAsia="Arial" w:hAnsi="Arial" w:cs="Arial"/>
        </w:rPr>
      </w:pPr>
      <w:r>
        <w:rPr>
          <w:rFonts w:ascii="Arial" w:eastAsia="Arial" w:hAnsi="Arial" w:cs="Arial"/>
          <w:b/>
        </w:rPr>
        <w:t>For inspiration and further insights, see the publication</w:t>
      </w:r>
      <w:r>
        <w:rPr>
          <w:rFonts w:ascii="Arial" w:eastAsia="Arial" w:hAnsi="Arial" w:cs="Arial"/>
          <w:b/>
          <w:i/>
        </w:rPr>
        <w:t xml:space="preserve"> Innovating Curricula, Building Capacity for Innovation in Higher Music Education Institutions</w:t>
      </w:r>
      <w:r>
        <w:rPr>
          <w:rFonts w:ascii="Arial" w:eastAsia="Arial" w:hAnsi="Arial" w:cs="Arial"/>
          <w:b/>
        </w:rPr>
        <w:t xml:space="preserve"> by the AEC ARTEMIS Capacity-Building Working, which dedicates a full </w:t>
      </w:r>
      <w:r w:rsidR="00822342">
        <w:rPr>
          <w:rFonts w:ascii="Arial" w:eastAsia="Arial" w:hAnsi="Arial" w:cs="Arial"/>
          <w:b/>
        </w:rPr>
        <w:t>section</w:t>
      </w:r>
      <w:r>
        <w:rPr>
          <w:rFonts w:ascii="Arial" w:eastAsia="Arial" w:hAnsi="Arial" w:cs="Arial"/>
          <w:b/>
        </w:rPr>
        <w:t xml:space="preserve"> to each of the </w:t>
      </w:r>
      <w:r w:rsidR="00822342">
        <w:rPr>
          <w:rFonts w:ascii="Arial" w:eastAsia="Arial" w:hAnsi="Arial" w:cs="Arial"/>
          <w:b/>
        </w:rPr>
        <w:t xml:space="preserve">Action Plan </w:t>
      </w:r>
      <w:r>
        <w:rPr>
          <w:rFonts w:ascii="Arial" w:eastAsia="Arial" w:hAnsi="Arial" w:cs="Arial"/>
          <w:b/>
        </w:rPr>
        <w:t xml:space="preserve">questions </w:t>
      </w:r>
      <w:r w:rsidR="00822342">
        <w:rPr>
          <w:rFonts w:ascii="Arial" w:eastAsia="Arial" w:hAnsi="Arial" w:cs="Arial"/>
          <w:b/>
        </w:rPr>
        <w:t>(Why, What, How, Who, When, Resources, and Risks and Challenges) with insights from experts and colleagues, case studies and analysis, list of risks and tips, etc</w:t>
      </w:r>
      <w:r>
        <w:rPr>
          <w:rFonts w:ascii="Arial" w:eastAsia="Arial" w:hAnsi="Arial" w:cs="Arial"/>
          <w:b/>
        </w:rPr>
        <w:t>.</w:t>
      </w:r>
      <w:r>
        <w:rPr>
          <w:rFonts w:ascii="Arial" w:eastAsia="Arial" w:hAnsi="Arial" w:cs="Arial"/>
        </w:rPr>
        <w:t xml:space="preserve"> </w:t>
      </w:r>
    </w:p>
    <w:p w14:paraId="2337AD96" w14:textId="410FC909" w:rsidR="00B9569F" w:rsidRDefault="00B9569F">
      <w:pPr>
        <w:spacing w:line="360" w:lineRule="auto"/>
        <w:ind w:left="720"/>
        <w:rPr>
          <w:rFonts w:ascii="Arial" w:eastAsia="Arial" w:hAnsi="Arial" w:cs="Arial"/>
        </w:rPr>
      </w:pPr>
      <w:r>
        <w:rPr>
          <w:rFonts w:ascii="Arial" w:eastAsia="Arial" w:hAnsi="Arial" w:cs="Arial"/>
        </w:rPr>
        <w:t>It can be found on the AEC website:</w:t>
      </w:r>
    </w:p>
    <w:p w14:paraId="3B5C60F6" w14:textId="2BB7F6BA" w:rsidR="00B9569F" w:rsidRDefault="00B9569F">
      <w:pPr>
        <w:spacing w:line="360" w:lineRule="auto"/>
        <w:ind w:left="720"/>
        <w:rPr>
          <w:rFonts w:ascii="Arial" w:eastAsia="Arial" w:hAnsi="Arial" w:cs="Arial"/>
        </w:rPr>
      </w:pPr>
      <w:hyperlink r:id="rId14" w:history="1">
        <w:r w:rsidRPr="00B577B1">
          <w:rPr>
            <w:rStyle w:val="Hyperlink"/>
            <w:rFonts w:ascii="Arial" w:eastAsia="Arial" w:hAnsi="Arial" w:cs="Arial"/>
          </w:rPr>
          <w:t>https://aec-music.eu/project/empowering-artists-as-makers-in-society/</w:t>
        </w:r>
      </w:hyperlink>
    </w:p>
    <w:p w14:paraId="204774C8" w14:textId="77777777" w:rsidR="00B9569F" w:rsidRDefault="00B9569F">
      <w:pPr>
        <w:spacing w:line="360" w:lineRule="auto"/>
        <w:ind w:left="720"/>
        <w:rPr>
          <w:rFonts w:ascii="Arial" w:eastAsia="Arial" w:hAnsi="Arial" w:cs="Arial"/>
        </w:rPr>
      </w:pPr>
    </w:p>
    <w:p w14:paraId="01839618" w14:textId="77777777" w:rsidR="00727557" w:rsidRDefault="00727557">
      <w:pPr>
        <w:rPr>
          <w:rFonts w:ascii="Arial" w:eastAsia="Arial" w:hAnsi="Arial" w:cs="Arial"/>
          <w:sz w:val="24"/>
          <w:szCs w:val="24"/>
        </w:rPr>
      </w:pPr>
    </w:p>
    <w:p w14:paraId="3021C6D3" w14:textId="48582EB7" w:rsidR="00727557" w:rsidRDefault="00727557">
      <w:pPr>
        <w:rPr>
          <w:rFonts w:ascii="Arial" w:eastAsia="Arial" w:hAnsi="Arial" w:cs="Arial"/>
          <w:sz w:val="24"/>
          <w:szCs w:val="24"/>
        </w:rPr>
      </w:pPr>
    </w:p>
    <w:p w14:paraId="7A050741" w14:textId="77777777" w:rsidR="00AB63E5" w:rsidRDefault="00AB63E5">
      <w:pPr>
        <w:pStyle w:val="Heading2"/>
        <w:rPr>
          <w:color w:val="663398"/>
          <w:sz w:val="32"/>
          <w:szCs w:val="32"/>
          <w:lang w:val="en-GB"/>
        </w:rPr>
        <w:sectPr w:rsidR="00AB63E5">
          <w:footerReference w:type="default" r:id="rId15"/>
          <w:headerReference w:type="first" r:id="rId16"/>
          <w:pgSz w:w="10800" w:h="15740"/>
          <w:pgMar w:top="539" w:right="420" w:bottom="278" w:left="442" w:header="0" w:footer="720" w:gutter="0"/>
          <w:pgNumType w:start="1"/>
          <w:cols w:space="720"/>
          <w:titlePg/>
        </w:sectPr>
      </w:pPr>
      <w:bookmarkStart w:id="0" w:name="_heading=h.q4cs7kun1yyw" w:colFirst="0" w:colLast="0"/>
      <w:bookmarkStart w:id="1" w:name="_heading=h.qbg8pvtgd8jz" w:colFirst="0" w:colLast="0"/>
      <w:bookmarkEnd w:id="0"/>
      <w:bookmarkEnd w:id="1"/>
    </w:p>
    <w:p w14:paraId="0590A68F" w14:textId="77777777" w:rsidR="00727557" w:rsidRPr="00822342" w:rsidRDefault="00727557">
      <w:pPr>
        <w:pStyle w:val="Heading2"/>
        <w:rPr>
          <w:color w:val="663398"/>
          <w:sz w:val="32"/>
          <w:szCs w:val="32"/>
          <w:lang w:val="en-GB"/>
        </w:rPr>
      </w:pPr>
      <w:bookmarkStart w:id="2" w:name="_heading=h.hkeqpyctiaak" w:colFirst="0" w:colLast="0"/>
      <w:bookmarkEnd w:id="2"/>
    </w:p>
    <w:p w14:paraId="1952619A" w14:textId="77777777" w:rsidR="00727557" w:rsidRPr="00822342" w:rsidRDefault="00000000" w:rsidP="00E72C3A">
      <w:pPr>
        <w:pStyle w:val="Heading2"/>
        <w:ind w:left="993"/>
        <w:jc w:val="center"/>
        <w:rPr>
          <w:color w:val="663398"/>
          <w:sz w:val="32"/>
          <w:szCs w:val="32"/>
          <w:lang w:val="en-GB"/>
        </w:rPr>
      </w:pPr>
      <w:r w:rsidRPr="00822342">
        <w:rPr>
          <w:color w:val="663398"/>
          <w:sz w:val="32"/>
          <w:szCs w:val="32"/>
          <w:lang w:val="en-GB"/>
        </w:rPr>
        <w:t>Action Plan for Curricular Innovation</w:t>
      </w:r>
    </w:p>
    <w:p w14:paraId="08772222" w14:textId="77777777" w:rsidR="00727557" w:rsidRDefault="00000000" w:rsidP="00E72C3A">
      <w:pPr>
        <w:widowControl/>
        <w:spacing w:after="160" w:line="259" w:lineRule="auto"/>
        <w:ind w:left="993"/>
        <w:rPr>
          <w:rFonts w:ascii="Calibri" w:eastAsia="Calibri" w:hAnsi="Calibri" w:cs="Calibri"/>
        </w:rPr>
      </w:pPr>
      <w:r>
        <w:rPr>
          <w:rFonts w:ascii="Calibri" w:eastAsia="Calibri" w:hAnsi="Calibri" w:cs="Calibri"/>
        </w:rPr>
        <w:br/>
      </w:r>
    </w:p>
    <w:tbl>
      <w:tblPr>
        <w:tblStyle w:val="TableGrid"/>
        <w:tblW w:w="0" w:type="auto"/>
        <w:tblLook w:val="04A0" w:firstRow="1" w:lastRow="0" w:firstColumn="1" w:lastColumn="0" w:noHBand="0" w:noVBand="1"/>
      </w:tblPr>
      <w:tblGrid>
        <w:gridCol w:w="13752"/>
      </w:tblGrid>
      <w:tr w:rsidR="00AB63E5" w:rsidRPr="00B24A00" w14:paraId="6104DB2A" w14:textId="77777777" w:rsidTr="00E72C3A">
        <w:trPr>
          <w:trHeight w:val="540"/>
        </w:trPr>
        <w:tc>
          <w:tcPr>
            <w:tcW w:w="13752" w:type="dxa"/>
            <w:shd w:val="clear" w:color="auto" w:fill="8064A2" w:themeFill="accent4"/>
            <w:vAlign w:val="center"/>
          </w:tcPr>
          <w:p w14:paraId="46769C7B" w14:textId="77777777" w:rsidR="00AB63E5" w:rsidRPr="00E72C3A" w:rsidRDefault="00AB63E5" w:rsidP="00B9569F">
            <w:pPr>
              <w:ind w:left="284"/>
              <w:rPr>
                <w:b/>
                <w:bCs/>
                <w:color w:val="FFFFFF" w:themeColor="background1"/>
              </w:rPr>
            </w:pPr>
            <w:bookmarkStart w:id="3" w:name="_Hlk196306433"/>
            <w:r w:rsidRPr="00E72C3A">
              <w:rPr>
                <w:b/>
                <w:bCs/>
                <w:color w:val="FFFFFF" w:themeColor="background1"/>
              </w:rPr>
              <w:t xml:space="preserve">WHY? </w:t>
            </w:r>
          </w:p>
          <w:p w14:paraId="4F5DEAC8" w14:textId="77777777" w:rsidR="00AB63E5" w:rsidRPr="00B24A00" w:rsidRDefault="00AB63E5" w:rsidP="00B9569F">
            <w:pPr>
              <w:ind w:left="284"/>
            </w:pPr>
          </w:p>
        </w:tc>
      </w:tr>
      <w:tr w:rsidR="00AB63E5" w:rsidRPr="00CA075D" w14:paraId="6FBCF7DB" w14:textId="77777777" w:rsidTr="00E72C3A">
        <w:trPr>
          <w:trHeight w:val="530"/>
        </w:trPr>
        <w:tc>
          <w:tcPr>
            <w:tcW w:w="13752" w:type="dxa"/>
            <w:shd w:val="clear" w:color="auto" w:fill="B2A1C7" w:themeFill="accent4" w:themeFillTint="99"/>
            <w:vAlign w:val="center"/>
          </w:tcPr>
          <w:p w14:paraId="1258B24D" w14:textId="77777777" w:rsidR="00AB63E5" w:rsidRPr="00097391" w:rsidRDefault="00AB63E5" w:rsidP="00B9569F">
            <w:pPr>
              <w:ind w:left="284"/>
              <w:rPr>
                <w:i/>
                <w:iCs/>
              </w:rPr>
            </w:pPr>
            <w:r w:rsidRPr="00097391">
              <w:rPr>
                <w:i/>
                <w:iCs/>
              </w:rPr>
              <w:t>Elaborate on the rationale behind the curricular innovation, in connection with the mission and vision of the institution.</w:t>
            </w:r>
          </w:p>
        </w:tc>
      </w:tr>
      <w:tr w:rsidR="00AB63E5" w:rsidRPr="00B24A00" w14:paraId="7F283B2E" w14:textId="77777777" w:rsidTr="003F0D7F">
        <w:trPr>
          <w:trHeight w:val="1080"/>
        </w:trPr>
        <w:tc>
          <w:tcPr>
            <w:tcW w:w="13752" w:type="dxa"/>
          </w:tcPr>
          <w:p w14:paraId="3F7D7C21" w14:textId="77777777" w:rsidR="00AB63E5" w:rsidRDefault="00AB63E5" w:rsidP="00B9569F">
            <w:pPr>
              <w:ind w:left="284"/>
            </w:pPr>
            <w:r>
              <w:t>…</w:t>
            </w:r>
          </w:p>
          <w:p w14:paraId="4C0FC34C" w14:textId="77777777" w:rsidR="00AB63E5" w:rsidRDefault="00AB63E5" w:rsidP="00B9569F">
            <w:pPr>
              <w:ind w:left="284"/>
            </w:pPr>
            <w:r>
              <w:t>…</w:t>
            </w:r>
          </w:p>
          <w:p w14:paraId="13C41520" w14:textId="77777777" w:rsidR="00AB63E5" w:rsidRDefault="00AB63E5" w:rsidP="00B9569F">
            <w:pPr>
              <w:ind w:left="284"/>
            </w:pPr>
            <w:r>
              <w:t>…</w:t>
            </w:r>
          </w:p>
          <w:p w14:paraId="646B3049" w14:textId="77777777" w:rsidR="00AB63E5" w:rsidRPr="00B24A00" w:rsidRDefault="00AB63E5" w:rsidP="00B9569F">
            <w:pPr>
              <w:ind w:left="284"/>
            </w:pPr>
            <w:r>
              <w:t>…</w:t>
            </w:r>
          </w:p>
        </w:tc>
      </w:tr>
    </w:tbl>
    <w:p w14:paraId="45734BAC" w14:textId="77777777" w:rsidR="00AB63E5" w:rsidRDefault="00AB63E5" w:rsidP="00B9569F">
      <w:pPr>
        <w:ind w:left="284"/>
      </w:pPr>
    </w:p>
    <w:p w14:paraId="732AD7FA" w14:textId="77777777" w:rsidR="00AB63E5" w:rsidRDefault="00AB63E5" w:rsidP="00B9569F">
      <w:pPr>
        <w:ind w:left="284"/>
      </w:pPr>
    </w:p>
    <w:tbl>
      <w:tblPr>
        <w:tblStyle w:val="TableGrid"/>
        <w:tblW w:w="0" w:type="auto"/>
        <w:tblLook w:val="04A0" w:firstRow="1" w:lastRow="0" w:firstColumn="1" w:lastColumn="0" w:noHBand="0" w:noVBand="1"/>
      </w:tblPr>
      <w:tblGrid>
        <w:gridCol w:w="5524"/>
        <w:gridCol w:w="4536"/>
        <w:gridCol w:w="3662"/>
      </w:tblGrid>
      <w:tr w:rsidR="00AB63E5" w:rsidRPr="00B24A00" w14:paraId="46AEBC5A" w14:textId="77777777" w:rsidTr="00E72C3A">
        <w:trPr>
          <w:trHeight w:val="515"/>
        </w:trPr>
        <w:tc>
          <w:tcPr>
            <w:tcW w:w="13722" w:type="dxa"/>
            <w:gridSpan w:val="3"/>
            <w:shd w:val="clear" w:color="auto" w:fill="8064A2" w:themeFill="accent4"/>
          </w:tcPr>
          <w:p w14:paraId="4DAC917F" w14:textId="77777777" w:rsidR="00AB63E5" w:rsidRPr="00E72C3A" w:rsidRDefault="00AB63E5" w:rsidP="00B9569F">
            <w:pPr>
              <w:ind w:left="284"/>
              <w:rPr>
                <w:b/>
                <w:bCs/>
                <w:color w:val="FFFFFF" w:themeColor="background1"/>
              </w:rPr>
            </w:pPr>
            <w:r w:rsidRPr="00E72C3A">
              <w:rPr>
                <w:b/>
                <w:bCs/>
                <w:color w:val="FFFFFF" w:themeColor="background1"/>
              </w:rPr>
              <w:t>WHAT?</w:t>
            </w:r>
          </w:p>
          <w:p w14:paraId="7056A2C1" w14:textId="77777777" w:rsidR="00AB63E5" w:rsidRPr="00B24A00" w:rsidRDefault="00AB63E5" w:rsidP="00B9569F">
            <w:pPr>
              <w:ind w:left="284"/>
            </w:pPr>
          </w:p>
        </w:tc>
      </w:tr>
      <w:tr w:rsidR="00AB63E5" w:rsidRPr="00B24A00" w14:paraId="1E57CBC2" w14:textId="77777777" w:rsidTr="00E72C3A">
        <w:trPr>
          <w:trHeight w:val="506"/>
        </w:trPr>
        <w:tc>
          <w:tcPr>
            <w:tcW w:w="13722" w:type="dxa"/>
            <w:gridSpan w:val="3"/>
            <w:shd w:val="clear" w:color="auto" w:fill="B2A1C7" w:themeFill="accent4" w:themeFillTint="99"/>
          </w:tcPr>
          <w:p w14:paraId="387C9473" w14:textId="77777777" w:rsidR="00AB63E5" w:rsidRPr="00097391" w:rsidRDefault="00AB63E5" w:rsidP="00B9569F">
            <w:pPr>
              <w:ind w:left="284"/>
              <w:rPr>
                <w:i/>
                <w:iCs/>
              </w:rPr>
            </w:pPr>
            <w:r w:rsidRPr="00097391">
              <w:rPr>
                <w:i/>
                <w:iCs/>
              </w:rPr>
              <w:t>What are the strategic goals (S.G.) and the connected intended outcomes (I.O.) of the curricular innovation process?</w:t>
            </w:r>
            <w:r>
              <w:rPr>
                <w:i/>
                <w:iCs/>
              </w:rPr>
              <w:t xml:space="preserve"> What are the indicators (Ind.) for success?</w:t>
            </w:r>
          </w:p>
        </w:tc>
      </w:tr>
      <w:tr w:rsidR="00AB63E5" w:rsidRPr="00CA075D" w14:paraId="46778A28" w14:textId="77777777" w:rsidTr="00E72C3A">
        <w:trPr>
          <w:trHeight w:val="515"/>
        </w:trPr>
        <w:tc>
          <w:tcPr>
            <w:tcW w:w="13722" w:type="dxa"/>
            <w:gridSpan w:val="3"/>
            <w:shd w:val="clear" w:color="auto" w:fill="E5DFEC" w:themeFill="accent4" w:themeFillTint="33"/>
          </w:tcPr>
          <w:p w14:paraId="29308BFF" w14:textId="2023BF8C" w:rsidR="00AB63E5" w:rsidRDefault="00AB63E5" w:rsidP="00B9569F">
            <w:pPr>
              <w:ind w:left="284"/>
            </w:pPr>
            <w:r>
              <w:t>STRATEGIC GOALS                                                    &gt;             INTENDED OUTCOMES                    &gt;                            INDICATORS</w:t>
            </w:r>
          </w:p>
        </w:tc>
      </w:tr>
      <w:tr w:rsidR="00AB63E5" w:rsidRPr="00B24A00" w14:paraId="07A19DCE" w14:textId="77777777" w:rsidTr="003F0D7F">
        <w:trPr>
          <w:trHeight w:val="773"/>
        </w:trPr>
        <w:tc>
          <w:tcPr>
            <w:tcW w:w="5524" w:type="dxa"/>
          </w:tcPr>
          <w:p w14:paraId="72FBF62C" w14:textId="77777777" w:rsidR="00AB63E5" w:rsidRPr="00B24A00" w:rsidRDefault="00AB63E5" w:rsidP="00B9569F">
            <w:pPr>
              <w:ind w:left="284"/>
            </w:pPr>
            <w:r>
              <w:t xml:space="preserve">S.G.:1.    </w:t>
            </w:r>
            <w:r w:rsidRPr="00B24A00">
              <w:t>…</w:t>
            </w:r>
          </w:p>
          <w:p w14:paraId="471FE76D" w14:textId="77777777" w:rsidR="00AB63E5" w:rsidRDefault="00AB63E5" w:rsidP="00B9569F">
            <w:pPr>
              <w:pStyle w:val="ListParagraph"/>
              <w:ind w:left="284"/>
            </w:pPr>
          </w:p>
        </w:tc>
        <w:tc>
          <w:tcPr>
            <w:tcW w:w="4536" w:type="dxa"/>
          </w:tcPr>
          <w:p w14:paraId="2DFE1ABD" w14:textId="77777777" w:rsidR="00AB63E5" w:rsidRPr="00B24A00" w:rsidRDefault="00AB63E5" w:rsidP="00B9569F">
            <w:pPr>
              <w:ind w:left="284"/>
            </w:pPr>
            <w:r>
              <w:t xml:space="preserve">I.O.:1.1.     </w:t>
            </w:r>
            <w:r w:rsidRPr="00B24A00">
              <w:t>…</w:t>
            </w:r>
          </w:p>
          <w:p w14:paraId="08548BD9" w14:textId="77777777" w:rsidR="00AB63E5" w:rsidRDefault="00AB63E5" w:rsidP="00B9569F">
            <w:pPr>
              <w:ind w:left="284"/>
            </w:pPr>
            <w:r>
              <w:t xml:space="preserve">I.O.:1.2.     </w:t>
            </w:r>
            <w:r w:rsidRPr="00B24A00">
              <w:t>…</w:t>
            </w:r>
          </w:p>
          <w:p w14:paraId="2E85A660" w14:textId="77777777" w:rsidR="00AB63E5" w:rsidRDefault="00AB63E5" w:rsidP="00B9569F">
            <w:pPr>
              <w:ind w:left="284"/>
            </w:pPr>
            <w:r>
              <w:t>…</w:t>
            </w:r>
          </w:p>
        </w:tc>
        <w:tc>
          <w:tcPr>
            <w:tcW w:w="3662" w:type="dxa"/>
          </w:tcPr>
          <w:p w14:paraId="584C8099" w14:textId="77777777" w:rsidR="00AB63E5" w:rsidRDefault="00AB63E5" w:rsidP="00B9569F">
            <w:pPr>
              <w:ind w:left="284"/>
            </w:pPr>
            <w:r>
              <w:t>Ind. 1.1</w:t>
            </w:r>
          </w:p>
          <w:p w14:paraId="09EE519D" w14:textId="77777777" w:rsidR="00AB63E5" w:rsidRDefault="00AB63E5" w:rsidP="00B9569F">
            <w:pPr>
              <w:ind w:left="284"/>
            </w:pPr>
            <w:r>
              <w:t>Ind. 1.2.</w:t>
            </w:r>
          </w:p>
          <w:p w14:paraId="16BDBA52" w14:textId="77777777" w:rsidR="00AB63E5" w:rsidRPr="00B24A00" w:rsidRDefault="00AB63E5" w:rsidP="00B9569F">
            <w:pPr>
              <w:ind w:left="284"/>
            </w:pPr>
            <w:r>
              <w:t>…</w:t>
            </w:r>
          </w:p>
        </w:tc>
      </w:tr>
      <w:tr w:rsidR="00AB63E5" w:rsidRPr="00B24A00" w14:paraId="472F747A" w14:textId="77777777" w:rsidTr="003F0D7F">
        <w:trPr>
          <w:trHeight w:val="764"/>
        </w:trPr>
        <w:tc>
          <w:tcPr>
            <w:tcW w:w="5524" w:type="dxa"/>
          </w:tcPr>
          <w:p w14:paraId="5E2F9C49" w14:textId="77777777" w:rsidR="00AB63E5" w:rsidRPr="00B24A00" w:rsidRDefault="00AB63E5" w:rsidP="00B9569F">
            <w:pPr>
              <w:ind w:left="284"/>
            </w:pPr>
            <w:r>
              <w:t xml:space="preserve">S.G.:2.    </w:t>
            </w:r>
            <w:r w:rsidRPr="00B24A00">
              <w:t>…</w:t>
            </w:r>
          </w:p>
          <w:p w14:paraId="638B7C0D" w14:textId="77777777" w:rsidR="00AB63E5" w:rsidRDefault="00AB63E5" w:rsidP="00B9569F">
            <w:pPr>
              <w:pStyle w:val="ListParagraph"/>
              <w:ind w:left="284"/>
            </w:pPr>
          </w:p>
        </w:tc>
        <w:tc>
          <w:tcPr>
            <w:tcW w:w="4536" w:type="dxa"/>
          </w:tcPr>
          <w:p w14:paraId="7922EF43" w14:textId="77777777" w:rsidR="00AB63E5" w:rsidRPr="00B24A00" w:rsidRDefault="00AB63E5" w:rsidP="00B9569F">
            <w:pPr>
              <w:ind w:left="284"/>
            </w:pPr>
            <w:r>
              <w:t xml:space="preserve">I.O.:2.1.     </w:t>
            </w:r>
            <w:r w:rsidRPr="00B24A00">
              <w:t>…</w:t>
            </w:r>
          </w:p>
          <w:p w14:paraId="4C41D6CC" w14:textId="77777777" w:rsidR="00AB63E5" w:rsidRDefault="00AB63E5" w:rsidP="00B9569F">
            <w:pPr>
              <w:ind w:left="284"/>
            </w:pPr>
            <w:r>
              <w:t xml:space="preserve">I.O.:2.2.     </w:t>
            </w:r>
            <w:r w:rsidRPr="00B24A00">
              <w:t>…</w:t>
            </w:r>
          </w:p>
          <w:p w14:paraId="14DA3AE3" w14:textId="77777777" w:rsidR="00AB63E5" w:rsidRDefault="00AB63E5" w:rsidP="00B9569F">
            <w:pPr>
              <w:ind w:left="284"/>
            </w:pPr>
            <w:r>
              <w:t>…</w:t>
            </w:r>
          </w:p>
        </w:tc>
        <w:tc>
          <w:tcPr>
            <w:tcW w:w="3662" w:type="dxa"/>
          </w:tcPr>
          <w:p w14:paraId="1311C3B9" w14:textId="77777777" w:rsidR="00AB63E5" w:rsidRDefault="00AB63E5" w:rsidP="00B9569F">
            <w:pPr>
              <w:ind w:left="284"/>
            </w:pPr>
            <w:r>
              <w:t>Ind. 2.1</w:t>
            </w:r>
          </w:p>
          <w:p w14:paraId="2B8E5EF5" w14:textId="77777777" w:rsidR="00AB63E5" w:rsidRDefault="00AB63E5" w:rsidP="00B9569F">
            <w:pPr>
              <w:ind w:left="284"/>
            </w:pPr>
            <w:r>
              <w:t>Ind. 2.2.</w:t>
            </w:r>
          </w:p>
          <w:p w14:paraId="0FDDB32D" w14:textId="77777777" w:rsidR="00AB63E5" w:rsidRPr="00B24A00" w:rsidRDefault="00AB63E5" w:rsidP="00B9569F">
            <w:pPr>
              <w:ind w:left="284"/>
            </w:pPr>
            <w:r>
              <w:t>…</w:t>
            </w:r>
          </w:p>
        </w:tc>
      </w:tr>
      <w:tr w:rsidR="00AB63E5" w:rsidRPr="00B24A00" w14:paraId="79C03821" w14:textId="77777777" w:rsidTr="003F0D7F">
        <w:trPr>
          <w:trHeight w:val="773"/>
        </w:trPr>
        <w:tc>
          <w:tcPr>
            <w:tcW w:w="5524" w:type="dxa"/>
          </w:tcPr>
          <w:p w14:paraId="02944FD4" w14:textId="77777777" w:rsidR="00AB63E5" w:rsidRPr="00B24A00" w:rsidRDefault="00AB63E5" w:rsidP="00B9569F">
            <w:pPr>
              <w:ind w:left="284"/>
            </w:pPr>
            <w:r>
              <w:t xml:space="preserve">S.G.:3.    </w:t>
            </w:r>
            <w:r w:rsidRPr="00B24A00">
              <w:t>…</w:t>
            </w:r>
          </w:p>
          <w:p w14:paraId="0EC733E3" w14:textId="77777777" w:rsidR="00AB63E5" w:rsidRDefault="00AB63E5" w:rsidP="00B9569F">
            <w:pPr>
              <w:pStyle w:val="ListParagraph"/>
              <w:ind w:left="284"/>
            </w:pPr>
          </w:p>
        </w:tc>
        <w:tc>
          <w:tcPr>
            <w:tcW w:w="4536" w:type="dxa"/>
          </w:tcPr>
          <w:p w14:paraId="0B1E43F7" w14:textId="77777777" w:rsidR="00AB63E5" w:rsidRPr="00B24A00" w:rsidRDefault="00AB63E5" w:rsidP="00B9569F">
            <w:pPr>
              <w:ind w:left="284"/>
            </w:pPr>
            <w:r>
              <w:t xml:space="preserve">I.O.:3.1.     </w:t>
            </w:r>
            <w:r w:rsidRPr="00B24A00">
              <w:t>…</w:t>
            </w:r>
          </w:p>
          <w:p w14:paraId="23222390" w14:textId="77777777" w:rsidR="00AB63E5" w:rsidRDefault="00AB63E5" w:rsidP="00B9569F">
            <w:pPr>
              <w:ind w:left="284"/>
            </w:pPr>
            <w:r>
              <w:t xml:space="preserve">I.O.:3.2.     </w:t>
            </w:r>
            <w:r w:rsidRPr="00B24A00">
              <w:t>…</w:t>
            </w:r>
          </w:p>
          <w:p w14:paraId="6FBB1411" w14:textId="77777777" w:rsidR="00AB63E5" w:rsidRDefault="00AB63E5" w:rsidP="00B9569F">
            <w:pPr>
              <w:ind w:left="284"/>
            </w:pPr>
            <w:r>
              <w:t>…</w:t>
            </w:r>
          </w:p>
        </w:tc>
        <w:tc>
          <w:tcPr>
            <w:tcW w:w="3662" w:type="dxa"/>
          </w:tcPr>
          <w:p w14:paraId="76FDB853" w14:textId="77777777" w:rsidR="00AB63E5" w:rsidRDefault="00AB63E5" w:rsidP="00B9569F">
            <w:pPr>
              <w:ind w:left="284"/>
            </w:pPr>
            <w:r>
              <w:t>Ind. 3.1</w:t>
            </w:r>
          </w:p>
          <w:p w14:paraId="7E953492" w14:textId="77777777" w:rsidR="00AB63E5" w:rsidRDefault="00AB63E5" w:rsidP="00B9569F">
            <w:pPr>
              <w:ind w:left="284"/>
            </w:pPr>
            <w:r>
              <w:t>Ind. 3.2.</w:t>
            </w:r>
          </w:p>
          <w:p w14:paraId="3D0EBEF3" w14:textId="77777777" w:rsidR="00AB63E5" w:rsidRPr="00B24A00" w:rsidRDefault="00AB63E5" w:rsidP="00B9569F">
            <w:pPr>
              <w:ind w:left="284"/>
            </w:pPr>
            <w:r>
              <w:t>…</w:t>
            </w:r>
          </w:p>
        </w:tc>
      </w:tr>
      <w:tr w:rsidR="00AB63E5" w:rsidRPr="00B24A00" w14:paraId="272466F7" w14:textId="77777777" w:rsidTr="003F0D7F">
        <w:trPr>
          <w:trHeight w:val="764"/>
        </w:trPr>
        <w:tc>
          <w:tcPr>
            <w:tcW w:w="5524" w:type="dxa"/>
          </w:tcPr>
          <w:p w14:paraId="5E36519B" w14:textId="77777777" w:rsidR="00AB63E5" w:rsidRPr="00B24A00" w:rsidRDefault="00AB63E5" w:rsidP="00B9569F">
            <w:pPr>
              <w:ind w:left="284"/>
            </w:pPr>
            <w:r>
              <w:lastRenderedPageBreak/>
              <w:t xml:space="preserve">S.G.:4.    </w:t>
            </w:r>
            <w:r w:rsidRPr="00B24A00">
              <w:t>…</w:t>
            </w:r>
          </w:p>
          <w:p w14:paraId="64E59ED1" w14:textId="77777777" w:rsidR="00AB63E5" w:rsidRDefault="00AB63E5" w:rsidP="00B9569F">
            <w:pPr>
              <w:pStyle w:val="ListParagraph"/>
              <w:ind w:left="284"/>
            </w:pPr>
          </w:p>
        </w:tc>
        <w:tc>
          <w:tcPr>
            <w:tcW w:w="4536" w:type="dxa"/>
          </w:tcPr>
          <w:p w14:paraId="580AAD43" w14:textId="77777777" w:rsidR="00AB63E5" w:rsidRPr="00B24A00" w:rsidRDefault="00AB63E5" w:rsidP="00B9569F">
            <w:pPr>
              <w:ind w:left="284"/>
            </w:pPr>
            <w:r>
              <w:t xml:space="preserve">I.O.:4.1.     </w:t>
            </w:r>
            <w:r w:rsidRPr="00B24A00">
              <w:t>…</w:t>
            </w:r>
          </w:p>
          <w:p w14:paraId="2CA5CE6A" w14:textId="77777777" w:rsidR="00AB63E5" w:rsidRDefault="00AB63E5" w:rsidP="00B9569F">
            <w:pPr>
              <w:ind w:left="284"/>
            </w:pPr>
            <w:r>
              <w:t>I.O.:4.2.     …</w:t>
            </w:r>
          </w:p>
          <w:p w14:paraId="6FEC81A3" w14:textId="77777777" w:rsidR="00AB63E5" w:rsidRDefault="00AB63E5" w:rsidP="00B9569F">
            <w:pPr>
              <w:ind w:left="284"/>
            </w:pPr>
            <w:r>
              <w:t>…</w:t>
            </w:r>
          </w:p>
        </w:tc>
        <w:tc>
          <w:tcPr>
            <w:tcW w:w="3662" w:type="dxa"/>
          </w:tcPr>
          <w:p w14:paraId="5F362ED8" w14:textId="77777777" w:rsidR="00AB63E5" w:rsidRDefault="00AB63E5" w:rsidP="00B9569F">
            <w:pPr>
              <w:ind w:left="284"/>
            </w:pPr>
            <w:r>
              <w:t>Ind. 4.1</w:t>
            </w:r>
          </w:p>
          <w:p w14:paraId="3CAFEC36" w14:textId="77777777" w:rsidR="00AB63E5" w:rsidRDefault="00AB63E5" w:rsidP="00B9569F">
            <w:pPr>
              <w:ind w:left="284"/>
            </w:pPr>
            <w:r>
              <w:t>Ind. 4.2.</w:t>
            </w:r>
          </w:p>
          <w:p w14:paraId="4405A1FE" w14:textId="77777777" w:rsidR="00AB63E5" w:rsidRPr="00B24A00" w:rsidRDefault="00AB63E5" w:rsidP="00B9569F">
            <w:pPr>
              <w:ind w:left="284"/>
            </w:pPr>
            <w:r>
              <w:t>…</w:t>
            </w:r>
          </w:p>
        </w:tc>
      </w:tr>
    </w:tbl>
    <w:p w14:paraId="3A8ED577" w14:textId="77777777" w:rsidR="00AB63E5" w:rsidRDefault="00AB63E5" w:rsidP="00B9569F">
      <w:pPr>
        <w:ind w:left="284"/>
      </w:pPr>
    </w:p>
    <w:p w14:paraId="14A017DD" w14:textId="77777777" w:rsidR="00AB63E5" w:rsidRDefault="00AB63E5" w:rsidP="00B9569F">
      <w:pPr>
        <w:ind w:left="284"/>
      </w:pPr>
    </w:p>
    <w:tbl>
      <w:tblPr>
        <w:tblStyle w:val="TableGrid"/>
        <w:tblW w:w="13821" w:type="dxa"/>
        <w:tblLook w:val="04A0" w:firstRow="1" w:lastRow="0" w:firstColumn="1" w:lastColumn="0" w:noHBand="0" w:noVBand="1"/>
      </w:tblPr>
      <w:tblGrid>
        <w:gridCol w:w="3681"/>
        <w:gridCol w:w="3380"/>
        <w:gridCol w:w="3380"/>
        <w:gridCol w:w="3380"/>
      </w:tblGrid>
      <w:tr w:rsidR="00AB63E5" w:rsidRPr="00B24A00" w14:paraId="37B2310A" w14:textId="77777777" w:rsidTr="00E72C3A">
        <w:trPr>
          <w:trHeight w:val="539"/>
        </w:trPr>
        <w:tc>
          <w:tcPr>
            <w:tcW w:w="13821" w:type="dxa"/>
            <w:gridSpan w:val="4"/>
            <w:shd w:val="clear" w:color="auto" w:fill="8064A2" w:themeFill="accent4"/>
          </w:tcPr>
          <w:p w14:paraId="576779A2" w14:textId="07079E81" w:rsidR="00AB63E5" w:rsidRPr="00E72C3A" w:rsidRDefault="00AB63E5" w:rsidP="00B9569F">
            <w:pPr>
              <w:ind w:left="284"/>
              <w:rPr>
                <w:b/>
                <w:bCs/>
                <w:color w:val="FFFFFF" w:themeColor="background1"/>
              </w:rPr>
            </w:pPr>
            <w:r w:rsidRPr="00E72C3A">
              <w:rPr>
                <w:b/>
                <w:bCs/>
                <w:color w:val="FFFFFF" w:themeColor="background1"/>
              </w:rPr>
              <w:t>HOW? WHO? WHEN? RESOURCES?</w:t>
            </w:r>
          </w:p>
        </w:tc>
      </w:tr>
      <w:tr w:rsidR="00AB63E5" w:rsidRPr="00B24A00" w14:paraId="59654CE2" w14:textId="77777777" w:rsidTr="00E72C3A">
        <w:trPr>
          <w:trHeight w:val="1339"/>
        </w:trPr>
        <w:tc>
          <w:tcPr>
            <w:tcW w:w="13821" w:type="dxa"/>
            <w:gridSpan w:val="4"/>
            <w:shd w:val="clear" w:color="auto" w:fill="B2A1C7" w:themeFill="accent4" w:themeFillTint="99"/>
          </w:tcPr>
          <w:p w14:paraId="4A1029C5" w14:textId="77777777" w:rsidR="00AB63E5" w:rsidRPr="00097391" w:rsidRDefault="00AB63E5" w:rsidP="00B9569F">
            <w:pPr>
              <w:ind w:left="284"/>
              <w:rPr>
                <w:i/>
                <w:iCs/>
              </w:rPr>
            </w:pPr>
            <w:r w:rsidRPr="00097391">
              <w:rPr>
                <w:i/>
                <w:iCs/>
              </w:rPr>
              <w:t xml:space="preserve">What are the planned actions in order to realise the strategic goals and reach the intended outcomes? </w:t>
            </w:r>
          </w:p>
          <w:p w14:paraId="691F3BF0" w14:textId="77777777" w:rsidR="00AB63E5" w:rsidRPr="00097391" w:rsidRDefault="00AB63E5" w:rsidP="00B9569F">
            <w:pPr>
              <w:ind w:left="284"/>
              <w:rPr>
                <w:i/>
                <w:iCs/>
              </w:rPr>
            </w:pPr>
            <w:r w:rsidRPr="00097391">
              <w:rPr>
                <w:i/>
                <w:iCs/>
              </w:rPr>
              <w:t>Who is responsible for which action?</w:t>
            </w:r>
          </w:p>
          <w:p w14:paraId="6E4B4A10" w14:textId="77777777" w:rsidR="00AB63E5" w:rsidRPr="00B24A00" w:rsidRDefault="00AB63E5" w:rsidP="00B9569F">
            <w:pPr>
              <w:ind w:left="284"/>
            </w:pPr>
            <w:r w:rsidRPr="00097391">
              <w:rPr>
                <w:i/>
                <w:iCs/>
              </w:rPr>
              <w:t>What is the intended timeframe?</w:t>
            </w:r>
            <w:r w:rsidRPr="00097391">
              <w:rPr>
                <w:i/>
                <w:iCs/>
              </w:rPr>
              <w:br/>
              <w:t>Which resources are necessary?</w:t>
            </w:r>
          </w:p>
        </w:tc>
      </w:tr>
      <w:tr w:rsidR="00AB63E5" w:rsidRPr="00CA075D" w14:paraId="149C19BD" w14:textId="77777777" w:rsidTr="00E72C3A">
        <w:trPr>
          <w:trHeight w:val="539"/>
        </w:trPr>
        <w:tc>
          <w:tcPr>
            <w:tcW w:w="3681" w:type="dxa"/>
            <w:shd w:val="clear" w:color="auto" w:fill="E5DFEC" w:themeFill="accent4" w:themeFillTint="33"/>
          </w:tcPr>
          <w:p w14:paraId="1E436AB9" w14:textId="77777777" w:rsidR="00AB63E5" w:rsidRDefault="00AB63E5" w:rsidP="00B9569F">
            <w:pPr>
              <w:ind w:left="284"/>
            </w:pPr>
            <w:r>
              <w:t>HOW?</w:t>
            </w:r>
          </w:p>
          <w:p w14:paraId="1B61EEE9" w14:textId="7369D0E2" w:rsidR="00AB63E5" w:rsidRPr="00097391" w:rsidRDefault="00AB63E5" w:rsidP="00B9569F">
            <w:pPr>
              <w:ind w:left="284"/>
              <w:rPr>
                <w:i/>
                <w:iCs/>
              </w:rPr>
            </w:pPr>
            <w:r>
              <w:rPr>
                <w:i/>
                <w:iCs/>
              </w:rPr>
              <w:t>Actions related to the</w:t>
            </w:r>
            <w:r w:rsidR="00E72C3A">
              <w:rPr>
                <w:i/>
                <w:iCs/>
              </w:rPr>
              <w:t xml:space="preserve"> strategic goals (</w:t>
            </w:r>
            <w:r>
              <w:rPr>
                <w:i/>
                <w:iCs/>
              </w:rPr>
              <w:t>S.G</w:t>
            </w:r>
            <w:r w:rsidR="00E72C3A">
              <w:rPr>
                <w:i/>
                <w:iCs/>
              </w:rPr>
              <w:t>.</w:t>
            </w:r>
            <w:r>
              <w:rPr>
                <w:i/>
                <w:iCs/>
              </w:rPr>
              <w:t>s</w:t>
            </w:r>
            <w:r w:rsidR="00E72C3A">
              <w:rPr>
                <w:i/>
                <w:iCs/>
              </w:rPr>
              <w:t>)</w:t>
            </w:r>
            <w:r>
              <w:rPr>
                <w:i/>
                <w:iCs/>
              </w:rPr>
              <w:t xml:space="preserve"> and</w:t>
            </w:r>
            <w:r w:rsidR="00E72C3A">
              <w:rPr>
                <w:i/>
                <w:iCs/>
              </w:rPr>
              <w:t xml:space="preserve"> to the intended outcomes</w:t>
            </w:r>
            <w:r>
              <w:rPr>
                <w:i/>
                <w:iCs/>
              </w:rPr>
              <w:t xml:space="preserve"> </w:t>
            </w:r>
            <w:r w:rsidR="00E72C3A">
              <w:rPr>
                <w:i/>
                <w:iCs/>
              </w:rPr>
              <w:t>(</w:t>
            </w:r>
            <w:r>
              <w:rPr>
                <w:i/>
                <w:iCs/>
              </w:rPr>
              <w:t>I.O.s</w:t>
            </w:r>
            <w:r w:rsidR="00E72C3A">
              <w:rPr>
                <w:i/>
                <w:iCs/>
              </w:rPr>
              <w:t>)</w:t>
            </w:r>
          </w:p>
        </w:tc>
        <w:tc>
          <w:tcPr>
            <w:tcW w:w="3380" w:type="dxa"/>
            <w:shd w:val="clear" w:color="auto" w:fill="E5DFEC" w:themeFill="accent4" w:themeFillTint="33"/>
          </w:tcPr>
          <w:p w14:paraId="171720DC" w14:textId="77777777" w:rsidR="00AB63E5" w:rsidRDefault="00AB63E5" w:rsidP="00B9569F">
            <w:pPr>
              <w:ind w:left="284"/>
            </w:pPr>
            <w:r>
              <w:t>WHO?</w:t>
            </w:r>
          </w:p>
          <w:p w14:paraId="6D5464F2" w14:textId="77777777" w:rsidR="00AB63E5" w:rsidRPr="00097391" w:rsidRDefault="00AB63E5" w:rsidP="00B9569F">
            <w:pPr>
              <w:ind w:left="284"/>
              <w:rPr>
                <w:i/>
                <w:iCs/>
              </w:rPr>
            </w:pPr>
            <w:r w:rsidRPr="00097391">
              <w:rPr>
                <w:i/>
                <w:iCs/>
              </w:rPr>
              <w:t>Actors per action</w:t>
            </w:r>
          </w:p>
        </w:tc>
        <w:tc>
          <w:tcPr>
            <w:tcW w:w="3380" w:type="dxa"/>
            <w:shd w:val="clear" w:color="auto" w:fill="E5DFEC" w:themeFill="accent4" w:themeFillTint="33"/>
          </w:tcPr>
          <w:p w14:paraId="59B18DA0" w14:textId="77777777" w:rsidR="00AB63E5" w:rsidRDefault="00AB63E5" w:rsidP="00B9569F">
            <w:pPr>
              <w:ind w:left="284"/>
            </w:pPr>
            <w:r>
              <w:t>WHEN?</w:t>
            </w:r>
          </w:p>
          <w:p w14:paraId="0B931AC1" w14:textId="77777777" w:rsidR="00AB63E5" w:rsidRPr="00097391" w:rsidRDefault="00AB63E5" w:rsidP="00B9569F">
            <w:pPr>
              <w:ind w:left="284"/>
              <w:rPr>
                <w:i/>
                <w:iCs/>
              </w:rPr>
            </w:pPr>
            <w:r>
              <w:rPr>
                <w:i/>
                <w:iCs/>
              </w:rPr>
              <w:t>Intended timeframe / moment</w:t>
            </w:r>
          </w:p>
        </w:tc>
        <w:tc>
          <w:tcPr>
            <w:tcW w:w="3380" w:type="dxa"/>
            <w:shd w:val="clear" w:color="auto" w:fill="E5DFEC" w:themeFill="accent4" w:themeFillTint="33"/>
          </w:tcPr>
          <w:p w14:paraId="2576199C" w14:textId="77777777" w:rsidR="00AB63E5" w:rsidRPr="00097391" w:rsidRDefault="00AB63E5" w:rsidP="00B9569F">
            <w:pPr>
              <w:ind w:left="284"/>
              <w:rPr>
                <w:i/>
                <w:iCs/>
              </w:rPr>
            </w:pPr>
            <w:r>
              <w:t>RESOURCES?</w:t>
            </w:r>
          </w:p>
          <w:p w14:paraId="3EC131B1" w14:textId="77777777" w:rsidR="00AB63E5" w:rsidRDefault="00AB63E5" w:rsidP="00B9569F">
            <w:pPr>
              <w:ind w:left="284"/>
            </w:pPr>
            <w:r w:rsidRPr="00097391">
              <w:rPr>
                <w:i/>
                <w:iCs/>
              </w:rPr>
              <w:t>What is needed in terms of support?</w:t>
            </w:r>
          </w:p>
        </w:tc>
      </w:tr>
      <w:tr w:rsidR="00AB63E5" w:rsidRPr="00B24A00" w14:paraId="21D20A47" w14:textId="77777777" w:rsidTr="003F0D7F">
        <w:trPr>
          <w:trHeight w:val="270"/>
        </w:trPr>
        <w:tc>
          <w:tcPr>
            <w:tcW w:w="3681" w:type="dxa"/>
          </w:tcPr>
          <w:p w14:paraId="4394113F" w14:textId="77777777" w:rsidR="00AB63E5" w:rsidRPr="00B24A00" w:rsidRDefault="00AB63E5" w:rsidP="00B9569F">
            <w:pPr>
              <w:ind w:left="284"/>
            </w:pPr>
            <w:r>
              <w:t xml:space="preserve">I.O.:1.1.     </w:t>
            </w:r>
            <w:r w:rsidRPr="00B24A00">
              <w:t>…</w:t>
            </w:r>
          </w:p>
          <w:p w14:paraId="22667076" w14:textId="77777777" w:rsidR="00AB63E5" w:rsidRDefault="00AB63E5" w:rsidP="00B9569F">
            <w:pPr>
              <w:pStyle w:val="ListParagraph"/>
              <w:ind w:left="284"/>
            </w:pPr>
          </w:p>
          <w:p w14:paraId="4EF518C9" w14:textId="77777777" w:rsidR="00AB63E5" w:rsidRDefault="00AB63E5" w:rsidP="00B9569F">
            <w:pPr>
              <w:pStyle w:val="ListParagraph"/>
              <w:ind w:left="284"/>
            </w:pPr>
          </w:p>
        </w:tc>
        <w:tc>
          <w:tcPr>
            <w:tcW w:w="3380" w:type="dxa"/>
          </w:tcPr>
          <w:p w14:paraId="2BC4C085" w14:textId="77777777" w:rsidR="00AB63E5" w:rsidRPr="00B24A00" w:rsidRDefault="00AB63E5" w:rsidP="00B9569F">
            <w:pPr>
              <w:ind w:left="284"/>
            </w:pPr>
          </w:p>
        </w:tc>
        <w:tc>
          <w:tcPr>
            <w:tcW w:w="3380" w:type="dxa"/>
          </w:tcPr>
          <w:p w14:paraId="361A7E91" w14:textId="77777777" w:rsidR="00AB63E5" w:rsidRPr="00B24A00" w:rsidRDefault="00AB63E5" w:rsidP="00B9569F">
            <w:pPr>
              <w:ind w:left="284"/>
            </w:pPr>
          </w:p>
        </w:tc>
        <w:tc>
          <w:tcPr>
            <w:tcW w:w="3380" w:type="dxa"/>
          </w:tcPr>
          <w:p w14:paraId="317648C2" w14:textId="77777777" w:rsidR="00AB63E5" w:rsidRPr="00B24A00" w:rsidRDefault="00AB63E5" w:rsidP="00B9569F">
            <w:pPr>
              <w:ind w:left="284"/>
            </w:pPr>
          </w:p>
        </w:tc>
      </w:tr>
      <w:tr w:rsidR="00AB63E5" w:rsidRPr="00B24A00" w14:paraId="105E708F" w14:textId="77777777" w:rsidTr="003F0D7F">
        <w:trPr>
          <w:trHeight w:val="270"/>
        </w:trPr>
        <w:tc>
          <w:tcPr>
            <w:tcW w:w="3681" w:type="dxa"/>
          </w:tcPr>
          <w:p w14:paraId="11E10A6E" w14:textId="77777777" w:rsidR="00AB63E5" w:rsidRDefault="00AB63E5" w:rsidP="00B9569F">
            <w:pPr>
              <w:ind w:left="284"/>
            </w:pPr>
            <w:r>
              <w:t xml:space="preserve">I.O.:1.2.     </w:t>
            </w:r>
            <w:r w:rsidRPr="00B24A00">
              <w:t>…</w:t>
            </w:r>
          </w:p>
          <w:p w14:paraId="0159E020" w14:textId="77777777" w:rsidR="00AB63E5" w:rsidRDefault="00AB63E5" w:rsidP="00B9569F">
            <w:pPr>
              <w:ind w:left="284"/>
            </w:pPr>
          </w:p>
          <w:p w14:paraId="6FF7EE02" w14:textId="77777777" w:rsidR="00AB63E5" w:rsidRDefault="00AB63E5" w:rsidP="00B9569F">
            <w:pPr>
              <w:ind w:left="284"/>
            </w:pPr>
          </w:p>
        </w:tc>
        <w:tc>
          <w:tcPr>
            <w:tcW w:w="3380" w:type="dxa"/>
          </w:tcPr>
          <w:p w14:paraId="1572C063" w14:textId="77777777" w:rsidR="00AB63E5" w:rsidRDefault="00AB63E5" w:rsidP="00B9569F">
            <w:pPr>
              <w:ind w:left="284"/>
            </w:pPr>
          </w:p>
        </w:tc>
        <w:tc>
          <w:tcPr>
            <w:tcW w:w="3380" w:type="dxa"/>
          </w:tcPr>
          <w:p w14:paraId="6E4B4624" w14:textId="77777777" w:rsidR="00AB63E5" w:rsidRDefault="00AB63E5" w:rsidP="00B9569F">
            <w:pPr>
              <w:ind w:left="284"/>
            </w:pPr>
          </w:p>
        </w:tc>
        <w:tc>
          <w:tcPr>
            <w:tcW w:w="3380" w:type="dxa"/>
          </w:tcPr>
          <w:p w14:paraId="58CECB69" w14:textId="77777777" w:rsidR="00AB63E5" w:rsidRDefault="00AB63E5" w:rsidP="00B9569F">
            <w:pPr>
              <w:ind w:left="284"/>
            </w:pPr>
          </w:p>
        </w:tc>
      </w:tr>
      <w:tr w:rsidR="00AB63E5" w:rsidRPr="00B24A00" w14:paraId="7CB5E7AB" w14:textId="77777777" w:rsidTr="003F0D7F">
        <w:trPr>
          <w:trHeight w:val="270"/>
        </w:trPr>
        <w:tc>
          <w:tcPr>
            <w:tcW w:w="3681" w:type="dxa"/>
          </w:tcPr>
          <w:p w14:paraId="1210E9A1" w14:textId="77777777" w:rsidR="00AB63E5" w:rsidRDefault="00AB63E5" w:rsidP="00B9569F">
            <w:pPr>
              <w:ind w:left="284"/>
            </w:pPr>
            <w:r>
              <w:t>…</w:t>
            </w:r>
          </w:p>
          <w:p w14:paraId="2DDF8A80" w14:textId="77777777" w:rsidR="00AB63E5" w:rsidRDefault="00AB63E5" w:rsidP="00B9569F">
            <w:pPr>
              <w:ind w:left="284"/>
            </w:pPr>
          </w:p>
          <w:p w14:paraId="73D10F23" w14:textId="77777777" w:rsidR="00AB63E5" w:rsidRDefault="00AB63E5" w:rsidP="00B9569F">
            <w:pPr>
              <w:ind w:left="284"/>
            </w:pPr>
          </w:p>
        </w:tc>
        <w:tc>
          <w:tcPr>
            <w:tcW w:w="3380" w:type="dxa"/>
          </w:tcPr>
          <w:p w14:paraId="363EAC39" w14:textId="77777777" w:rsidR="00AB63E5" w:rsidRDefault="00AB63E5" w:rsidP="00B9569F">
            <w:pPr>
              <w:ind w:left="284"/>
            </w:pPr>
          </w:p>
        </w:tc>
        <w:tc>
          <w:tcPr>
            <w:tcW w:w="3380" w:type="dxa"/>
          </w:tcPr>
          <w:p w14:paraId="1D61DFF3" w14:textId="77777777" w:rsidR="00AB63E5" w:rsidRDefault="00AB63E5" w:rsidP="00B9569F">
            <w:pPr>
              <w:ind w:left="284"/>
            </w:pPr>
          </w:p>
        </w:tc>
        <w:tc>
          <w:tcPr>
            <w:tcW w:w="3380" w:type="dxa"/>
          </w:tcPr>
          <w:p w14:paraId="4ED92D91" w14:textId="77777777" w:rsidR="00AB63E5" w:rsidRDefault="00AB63E5" w:rsidP="00B9569F">
            <w:pPr>
              <w:ind w:left="284"/>
            </w:pPr>
          </w:p>
        </w:tc>
      </w:tr>
      <w:tr w:rsidR="00AB63E5" w:rsidRPr="00B24A00" w14:paraId="50C56581" w14:textId="77777777" w:rsidTr="003F0D7F">
        <w:trPr>
          <w:trHeight w:val="809"/>
        </w:trPr>
        <w:tc>
          <w:tcPr>
            <w:tcW w:w="3681" w:type="dxa"/>
          </w:tcPr>
          <w:p w14:paraId="69857CB6" w14:textId="77777777" w:rsidR="00AB63E5" w:rsidRPr="00097391" w:rsidRDefault="00AB63E5" w:rsidP="00B9569F">
            <w:pPr>
              <w:ind w:left="284"/>
            </w:pPr>
            <w:r>
              <w:t>I.O.:2.1.     …</w:t>
            </w:r>
          </w:p>
        </w:tc>
        <w:tc>
          <w:tcPr>
            <w:tcW w:w="3380" w:type="dxa"/>
          </w:tcPr>
          <w:p w14:paraId="410E3A0B" w14:textId="77777777" w:rsidR="00AB63E5" w:rsidRPr="00B24A00" w:rsidRDefault="00AB63E5" w:rsidP="00B9569F">
            <w:pPr>
              <w:ind w:left="284"/>
            </w:pPr>
          </w:p>
        </w:tc>
        <w:tc>
          <w:tcPr>
            <w:tcW w:w="3380" w:type="dxa"/>
          </w:tcPr>
          <w:p w14:paraId="59D58F5C" w14:textId="77777777" w:rsidR="00AB63E5" w:rsidRPr="00B24A00" w:rsidRDefault="00AB63E5" w:rsidP="00B9569F">
            <w:pPr>
              <w:ind w:left="284"/>
            </w:pPr>
          </w:p>
        </w:tc>
        <w:tc>
          <w:tcPr>
            <w:tcW w:w="3380" w:type="dxa"/>
          </w:tcPr>
          <w:p w14:paraId="70E9B4AE" w14:textId="77777777" w:rsidR="00AB63E5" w:rsidRPr="00B24A00" w:rsidRDefault="00AB63E5" w:rsidP="00B9569F">
            <w:pPr>
              <w:ind w:left="284"/>
            </w:pPr>
          </w:p>
        </w:tc>
      </w:tr>
      <w:tr w:rsidR="00AB63E5" w:rsidRPr="00B24A00" w14:paraId="19D46CAF" w14:textId="77777777" w:rsidTr="003F0D7F">
        <w:trPr>
          <w:trHeight w:val="799"/>
        </w:trPr>
        <w:tc>
          <w:tcPr>
            <w:tcW w:w="3681" w:type="dxa"/>
          </w:tcPr>
          <w:p w14:paraId="3FD3EE17" w14:textId="77777777" w:rsidR="00AB63E5" w:rsidRDefault="00AB63E5" w:rsidP="00B9569F">
            <w:pPr>
              <w:ind w:left="284"/>
            </w:pPr>
            <w:r>
              <w:t xml:space="preserve">I.O.:2.2.     </w:t>
            </w:r>
            <w:r w:rsidRPr="00B24A00">
              <w:t>…</w:t>
            </w:r>
          </w:p>
          <w:p w14:paraId="4061B53B" w14:textId="77777777" w:rsidR="00AB63E5" w:rsidRDefault="00AB63E5" w:rsidP="00B9569F">
            <w:pPr>
              <w:pStyle w:val="ListParagraph"/>
              <w:ind w:left="284"/>
            </w:pPr>
          </w:p>
        </w:tc>
        <w:tc>
          <w:tcPr>
            <w:tcW w:w="3380" w:type="dxa"/>
          </w:tcPr>
          <w:p w14:paraId="7F728035" w14:textId="77777777" w:rsidR="00AB63E5" w:rsidRPr="00B24A00" w:rsidRDefault="00AB63E5" w:rsidP="00B9569F">
            <w:pPr>
              <w:ind w:left="284"/>
            </w:pPr>
          </w:p>
        </w:tc>
        <w:tc>
          <w:tcPr>
            <w:tcW w:w="3380" w:type="dxa"/>
          </w:tcPr>
          <w:p w14:paraId="66AD610B" w14:textId="77777777" w:rsidR="00AB63E5" w:rsidRPr="00B24A00" w:rsidRDefault="00AB63E5" w:rsidP="00B9569F">
            <w:pPr>
              <w:ind w:left="284"/>
            </w:pPr>
          </w:p>
        </w:tc>
        <w:tc>
          <w:tcPr>
            <w:tcW w:w="3380" w:type="dxa"/>
          </w:tcPr>
          <w:p w14:paraId="2470E380" w14:textId="77777777" w:rsidR="00AB63E5" w:rsidRPr="00B24A00" w:rsidRDefault="00AB63E5" w:rsidP="00B9569F">
            <w:pPr>
              <w:ind w:left="284"/>
            </w:pPr>
          </w:p>
        </w:tc>
      </w:tr>
      <w:tr w:rsidR="00AB63E5" w:rsidRPr="00B24A00" w14:paraId="0C54AB2E" w14:textId="77777777" w:rsidTr="003F0D7F">
        <w:trPr>
          <w:trHeight w:val="799"/>
        </w:trPr>
        <w:tc>
          <w:tcPr>
            <w:tcW w:w="3681" w:type="dxa"/>
          </w:tcPr>
          <w:p w14:paraId="055A3E7C" w14:textId="77777777" w:rsidR="00AB63E5" w:rsidRDefault="00AB63E5" w:rsidP="00B9569F">
            <w:pPr>
              <w:ind w:left="284"/>
            </w:pPr>
            <w:r>
              <w:t>…</w:t>
            </w:r>
          </w:p>
          <w:p w14:paraId="721BC468" w14:textId="77777777" w:rsidR="00AB63E5" w:rsidRDefault="00AB63E5" w:rsidP="00B9569F">
            <w:pPr>
              <w:ind w:left="284"/>
            </w:pPr>
          </w:p>
        </w:tc>
        <w:tc>
          <w:tcPr>
            <w:tcW w:w="3380" w:type="dxa"/>
          </w:tcPr>
          <w:p w14:paraId="2E4AADD0" w14:textId="77777777" w:rsidR="00AB63E5" w:rsidRDefault="00AB63E5" w:rsidP="00B9569F">
            <w:pPr>
              <w:ind w:left="284"/>
            </w:pPr>
          </w:p>
        </w:tc>
        <w:tc>
          <w:tcPr>
            <w:tcW w:w="3380" w:type="dxa"/>
          </w:tcPr>
          <w:p w14:paraId="01FACAED" w14:textId="77777777" w:rsidR="00AB63E5" w:rsidRDefault="00AB63E5" w:rsidP="00B9569F">
            <w:pPr>
              <w:ind w:left="284"/>
            </w:pPr>
          </w:p>
        </w:tc>
        <w:tc>
          <w:tcPr>
            <w:tcW w:w="3380" w:type="dxa"/>
          </w:tcPr>
          <w:p w14:paraId="0D4788B8" w14:textId="77777777" w:rsidR="00AB63E5" w:rsidRDefault="00AB63E5" w:rsidP="00B9569F">
            <w:pPr>
              <w:ind w:left="284"/>
            </w:pPr>
          </w:p>
        </w:tc>
      </w:tr>
      <w:tr w:rsidR="00AB63E5" w:rsidRPr="00B24A00" w14:paraId="5EEC25DB" w14:textId="77777777" w:rsidTr="003F0D7F">
        <w:trPr>
          <w:trHeight w:val="799"/>
        </w:trPr>
        <w:tc>
          <w:tcPr>
            <w:tcW w:w="3681" w:type="dxa"/>
          </w:tcPr>
          <w:p w14:paraId="2737ADE3" w14:textId="77777777" w:rsidR="00AB63E5" w:rsidRPr="00B24A00" w:rsidRDefault="00AB63E5" w:rsidP="00B9569F">
            <w:pPr>
              <w:ind w:left="284"/>
            </w:pPr>
            <w:r>
              <w:lastRenderedPageBreak/>
              <w:t xml:space="preserve">I.O.:3.1.     </w:t>
            </w:r>
            <w:r w:rsidRPr="00B24A00">
              <w:t>…</w:t>
            </w:r>
          </w:p>
          <w:p w14:paraId="1E16B22A" w14:textId="77777777" w:rsidR="00AB63E5" w:rsidRDefault="00AB63E5" w:rsidP="00B9569F">
            <w:pPr>
              <w:ind w:left="284"/>
            </w:pPr>
          </w:p>
        </w:tc>
        <w:tc>
          <w:tcPr>
            <w:tcW w:w="3380" w:type="dxa"/>
          </w:tcPr>
          <w:p w14:paraId="67BDB9E4" w14:textId="77777777" w:rsidR="00AB63E5" w:rsidRDefault="00AB63E5" w:rsidP="00B9569F">
            <w:pPr>
              <w:ind w:left="284"/>
            </w:pPr>
          </w:p>
        </w:tc>
        <w:tc>
          <w:tcPr>
            <w:tcW w:w="3380" w:type="dxa"/>
          </w:tcPr>
          <w:p w14:paraId="7491485A" w14:textId="77777777" w:rsidR="00AB63E5" w:rsidRDefault="00AB63E5" w:rsidP="00B9569F">
            <w:pPr>
              <w:ind w:left="284"/>
            </w:pPr>
          </w:p>
        </w:tc>
        <w:tc>
          <w:tcPr>
            <w:tcW w:w="3380" w:type="dxa"/>
          </w:tcPr>
          <w:p w14:paraId="04918D73" w14:textId="77777777" w:rsidR="00AB63E5" w:rsidRDefault="00AB63E5" w:rsidP="00B9569F">
            <w:pPr>
              <w:ind w:left="284"/>
            </w:pPr>
          </w:p>
        </w:tc>
      </w:tr>
      <w:tr w:rsidR="00AB63E5" w:rsidRPr="00B24A00" w14:paraId="24C4D005" w14:textId="77777777" w:rsidTr="003F0D7F">
        <w:trPr>
          <w:trHeight w:val="799"/>
        </w:trPr>
        <w:tc>
          <w:tcPr>
            <w:tcW w:w="3681" w:type="dxa"/>
          </w:tcPr>
          <w:p w14:paraId="24751B6D" w14:textId="77777777" w:rsidR="00AB63E5" w:rsidRDefault="00AB63E5" w:rsidP="00B9569F">
            <w:pPr>
              <w:ind w:left="284"/>
            </w:pPr>
            <w:r>
              <w:t xml:space="preserve">I.O.:3.2.     </w:t>
            </w:r>
            <w:r w:rsidRPr="00B24A00">
              <w:t>…</w:t>
            </w:r>
          </w:p>
          <w:p w14:paraId="3BA9E869" w14:textId="77777777" w:rsidR="00AB63E5" w:rsidRDefault="00AB63E5" w:rsidP="00B9569F">
            <w:pPr>
              <w:ind w:left="284"/>
            </w:pPr>
          </w:p>
        </w:tc>
        <w:tc>
          <w:tcPr>
            <w:tcW w:w="3380" w:type="dxa"/>
          </w:tcPr>
          <w:p w14:paraId="0045C663" w14:textId="77777777" w:rsidR="00AB63E5" w:rsidRDefault="00AB63E5" w:rsidP="00B9569F">
            <w:pPr>
              <w:ind w:left="284"/>
            </w:pPr>
          </w:p>
        </w:tc>
        <w:tc>
          <w:tcPr>
            <w:tcW w:w="3380" w:type="dxa"/>
          </w:tcPr>
          <w:p w14:paraId="0FD866F6" w14:textId="77777777" w:rsidR="00AB63E5" w:rsidRDefault="00AB63E5" w:rsidP="00B9569F">
            <w:pPr>
              <w:ind w:left="284"/>
            </w:pPr>
          </w:p>
        </w:tc>
        <w:tc>
          <w:tcPr>
            <w:tcW w:w="3380" w:type="dxa"/>
          </w:tcPr>
          <w:p w14:paraId="7BF2982C" w14:textId="77777777" w:rsidR="00AB63E5" w:rsidRDefault="00AB63E5" w:rsidP="00B9569F">
            <w:pPr>
              <w:ind w:left="284"/>
            </w:pPr>
          </w:p>
        </w:tc>
      </w:tr>
      <w:tr w:rsidR="00AB63E5" w:rsidRPr="00B24A00" w14:paraId="524D3D50" w14:textId="77777777" w:rsidTr="003F0D7F">
        <w:trPr>
          <w:trHeight w:val="799"/>
        </w:trPr>
        <w:tc>
          <w:tcPr>
            <w:tcW w:w="3681" w:type="dxa"/>
          </w:tcPr>
          <w:p w14:paraId="2D6D1B6C" w14:textId="77777777" w:rsidR="00AB63E5" w:rsidRDefault="00AB63E5" w:rsidP="00B9569F">
            <w:pPr>
              <w:ind w:left="284"/>
            </w:pPr>
            <w:r>
              <w:t>…</w:t>
            </w:r>
          </w:p>
          <w:p w14:paraId="4DC1BC46" w14:textId="77777777" w:rsidR="00AB63E5" w:rsidRDefault="00AB63E5" w:rsidP="00B9569F">
            <w:pPr>
              <w:ind w:left="284"/>
            </w:pPr>
          </w:p>
        </w:tc>
        <w:tc>
          <w:tcPr>
            <w:tcW w:w="3380" w:type="dxa"/>
          </w:tcPr>
          <w:p w14:paraId="1C60B28E" w14:textId="77777777" w:rsidR="00AB63E5" w:rsidRDefault="00AB63E5" w:rsidP="00B9569F">
            <w:pPr>
              <w:ind w:left="284"/>
            </w:pPr>
          </w:p>
        </w:tc>
        <w:tc>
          <w:tcPr>
            <w:tcW w:w="3380" w:type="dxa"/>
          </w:tcPr>
          <w:p w14:paraId="44AEC55B" w14:textId="77777777" w:rsidR="00AB63E5" w:rsidRDefault="00AB63E5" w:rsidP="00B9569F">
            <w:pPr>
              <w:ind w:left="284"/>
            </w:pPr>
          </w:p>
        </w:tc>
        <w:tc>
          <w:tcPr>
            <w:tcW w:w="3380" w:type="dxa"/>
          </w:tcPr>
          <w:p w14:paraId="7FD610BE" w14:textId="77777777" w:rsidR="00AB63E5" w:rsidRDefault="00AB63E5" w:rsidP="00B9569F">
            <w:pPr>
              <w:ind w:left="284"/>
            </w:pPr>
          </w:p>
        </w:tc>
      </w:tr>
    </w:tbl>
    <w:p w14:paraId="00436920" w14:textId="23C0E246" w:rsidR="00AB63E5" w:rsidRDefault="00AB63E5" w:rsidP="00E72C3A">
      <w:pPr>
        <w:ind w:left="993"/>
      </w:pPr>
    </w:p>
    <w:bookmarkEnd w:id="3"/>
    <w:p w14:paraId="35249D5C" w14:textId="77777777" w:rsidR="00AB63E5" w:rsidRPr="00B24A00" w:rsidRDefault="00AB63E5" w:rsidP="00E72C3A">
      <w:pPr>
        <w:ind w:left="993"/>
      </w:pPr>
    </w:p>
    <w:p w14:paraId="58148905" w14:textId="77777777" w:rsidR="00E72C3A" w:rsidRDefault="00E72C3A" w:rsidP="00E72C3A">
      <w:pPr>
        <w:spacing w:line="360" w:lineRule="auto"/>
        <w:rPr>
          <w:rFonts w:ascii="Arial" w:eastAsia="Arial" w:hAnsi="Arial" w:cs="Arial"/>
          <w:i/>
        </w:rPr>
      </w:pPr>
      <w:r>
        <w:rPr>
          <w:rFonts w:ascii="Arial" w:eastAsia="Arial" w:hAnsi="Arial" w:cs="Arial"/>
          <w:i/>
        </w:rPr>
        <w:t>For inspiration, see time management planning templates (</w:t>
      </w:r>
      <w:hyperlink r:id="rId17">
        <w:r>
          <w:rPr>
            <w:rFonts w:ascii="Arial" w:eastAsia="Arial" w:hAnsi="Arial" w:cs="Arial"/>
            <w:i/>
            <w:color w:val="0000FF"/>
            <w:sz w:val="24"/>
            <w:szCs w:val="24"/>
            <w:u w:val="single"/>
          </w:rPr>
          <w:t>Gantt chart</w:t>
        </w:r>
      </w:hyperlink>
      <w:r>
        <w:rPr>
          <w:rFonts w:ascii="Arial" w:eastAsia="Arial" w:hAnsi="Arial" w:cs="Arial"/>
          <w:i/>
        </w:rPr>
        <w:t xml:space="preserve">, </w:t>
      </w:r>
      <w:hyperlink r:id="rId18">
        <w:r>
          <w:rPr>
            <w:rFonts w:ascii="Arial" w:eastAsia="Arial" w:hAnsi="Arial" w:cs="Arial"/>
            <w:i/>
            <w:color w:val="0000FF"/>
            <w:sz w:val="24"/>
            <w:szCs w:val="24"/>
            <w:u w:val="single"/>
          </w:rPr>
          <w:t>Kanban Board</w:t>
        </w:r>
      </w:hyperlink>
      <w:r>
        <w:rPr>
          <w:rFonts w:ascii="Arial" w:eastAsia="Arial" w:hAnsi="Arial" w:cs="Arial"/>
          <w:i/>
        </w:rPr>
        <w:t xml:space="preserve"> etc.)</w:t>
      </w:r>
    </w:p>
    <w:p w14:paraId="34F2175A" w14:textId="77777777" w:rsidR="00AB63E5" w:rsidRDefault="00AB63E5">
      <w:pPr>
        <w:widowControl/>
        <w:spacing w:after="160" w:line="259" w:lineRule="auto"/>
        <w:rPr>
          <w:rFonts w:ascii="Calibri" w:eastAsia="Calibri" w:hAnsi="Calibri" w:cs="Calibri"/>
        </w:rPr>
      </w:pPr>
    </w:p>
    <w:p w14:paraId="2B73291C" w14:textId="77777777" w:rsidR="00AB63E5" w:rsidRDefault="00AB63E5">
      <w:pPr>
        <w:widowControl/>
        <w:spacing w:after="160" w:line="259" w:lineRule="auto"/>
        <w:rPr>
          <w:rFonts w:ascii="Calibri" w:eastAsia="Calibri" w:hAnsi="Calibri" w:cs="Calibri"/>
        </w:rPr>
      </w:pPr>
    </w:p>
    <w:p w14:paraId="0CAAEA13" w14:textId="77777777" w:rsidR="00727557" w:rsidRDefault="00727557"/>
    <w:p w14:paraId="13E280BF" w14:textId="77777777" w:rsidR="00727557" w:rsidRDefault="00727557"/>
    <w:p w14:paraId="7371C872" w14:textId="77777777" w:rsidR="00727557" w:rsidRDefault="00727557"/>
    <w:p w14:paraId="6812B2F9" w14:textId="77777777" w:rsidR="00727557" w:rsidRDefault="00727557">
      <w:pPr>
        <w:widowControl/>
        <w:tabs>
          <w:tab w:val="right" w:pos="14400"/>
        </w:tabs>
        <w:spacing w:after="160" w:line="259" w:lineRule="auto"/>
        <w:rPr>
          <w:rFonts w:ascii="Arial" w:eastAsia="Arial" w:hAnsi="Arial" w:cs="Arial"/>
        </w:rPr>
      </w:pPr>
    </w:p>
    <w:sectPr w:rsidR="00727557" w:rsidSect="00E72C3A">
      <w:pgSz w:w="15740" w:h="10800" w:orient="landscape"/>
      <w:pgMar w:top="442" w:right="539" w:bottom="420" w:left="1134"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8F1C9" w14:textId="77777777" w:rsidR="0013435C" w:rsidRDefault="0013435C">
      <w:r>
        <w:separator/>
      </w:r>
    </w:p>
  </w:endnote>
  <w:endnote w:type="continuationSeparator" w:id="0">
    <w:p w14:paraId="1EF527EF" w14:textId="77777777" w:rsidR="0013435C" w:rsidRDefault="00134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8FACB3DB-F7CA-4DE8-9563-CC512A60A02A}"/>
  </w:font>
  <w:font w:name="Microsoft Sans Serif">
    <w:panose1 w:val="020B0604020202020204"/>
    <w:charset w:val="00"/>
    <w:family w:val="swiss"/>
    <w:pitch w:val="variable"/>
    <w:sig w:usb0="E5002EFF" w:usb1="C000605B" w:usb2="00000029" w:usb3="00000000" w:csb0="000101FF" w:csb1="00000000"/>
    <w:embedRegular r:id="rId2" w:fontKey="{9EED9746-58AB-4233-B672-CA0690DB062F}"/>
    <w:embedBold r:id="rId3" w:fontKey="{03A4C9CF-DC6E-47FE-B47E-CB39DFD5BC05}"/>
    <w:embedItalic r:id="rId4" w:fontKey="{7557528B-A7EB-4513-90F1-C7750A0F238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 r:id="rId5" w:fontKey="{CB7B477A-6E35-4736-B52A-518F8AC06A07}"/>
  </w:font>
  <w:font w:name="Calibri">
    <w:panose1 w:val="020F0502020204030204"/>
    <w:charset w:val="00"/>
    <w:family w:val="swiss"/>
    <w:pitch w:val="variable"/>
    <w:sig w:usb0="E4002EFF" w:usb1="C200247B" w:usb2="00000009" w:usb3="00000000" w:csb0="000001FF" w:csb1="00000000"/>
    <w:embedRegular r:id="rId6" w:fontKey="{6C35FACF-84C5-4D15-862B-F1BCB19BA99F}"/>
    <w:embedBold r:id="rId7" w:fontKey="{F4349E25-9CAB-474F-BB16-E6D2167B4EC0}"/>
  </w:font>
  <w:font w:name="Segoe UI">
    <w:panose1 w:val="020B0502040204020203"/>
    <w:charset w:val="00"/>
    <w:family w:val="swiss"/>
    <w:pitch w:val="variable"/>
    <w:sig w:usb0="E4002EFF" w:usb1="C000E47F" w:usb2="00000009" w:usb3="00000000" w:csb0="000001FF" w:csb1="00000000"/>
    <w:embedRegular r:id="rId8" w:fontKey="{14A7178F-6DAD-40AC-A040-90CDABB1AE51}"/>
  </w:font>
  <w:font w:name="Georgia">
    <w:panose1 w:val="02040502050405020303"/>
    <w:charset w:val="00"/>
    <w:family w:val="roman"/>
    <w:pitch w:val="variable"/>
    <w:sig w:usb0="00000287" w:usb1="00000000" w:usb2="00000000" w:usb3="00000000" w:csb0="0000009F" w:csb1="00000000"/>
    <w:embedRegular r:id="rId9" w:fontKey="{6688DDCE-94BE-4F69-AD12-EBC6CCAF6BBF}"/>
    <w:embedItalic r:id="rId10" w:fontKey="{CAA93FF8-242A-47F8-85CE-792C4BA777D5}"/>
  </w:font>
  <w:font w:name="Arial Narrow">
    <w:panose1 w:val="020B0606020202030204"/>
    <w:charset w:val="00"/>
    <w:family w:val="swiss"/>
    <w:pitch w:val="variable"/>
    <w:sig w:usb0="00000287" w:usb1="00000800" w:usb2="00000000" w:usb3="00000000" w:csb0="0000009F" w:csb1="00000000"/>
    <w:embedRegular r:id="rId11" w:fontKey="{BE23047E-44CC-4E04-BD8C-A556727E4951}"/>
    <w:embedItalic r:id="rId12" w:fontKey="{5CA32581-E54D-4957-AAD8-D85A5B6C687D}"/>
  </w:font>
  <w:font w:name="Cambria">
    <w:panose1 w:val="02040503050406030204"/>
    <w:charset w:val="00"/>
    <w:family w:val="roman"/>
    <w:pitch w:val="variable"/>
    <w:sig w:usb0="E00006FF" w:usb1="420024FF" w:usb2="02000000" w:usb3="00000000" w:csb0="0000019F" w:csb1="00000000"/>
    <w:embedRegular r:id="rId13" w:fontKey="{612D38FB-FE73-4203-B2A6-E485B41627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1D03" w14:textId="77777777" w:rsidR="00727557" w:rsidRDefault="00000000">
    <w:pPr>
      <w:pBdr>
        <w:top w:val="nil"/>
        <w:left w:val="nil"/>
        <w:bottom w:val="nil"/>
        <w:right w:val="nil"/>
        <w:between w:val="nil"/>
      </w:pBdr>
      <w:tabs>
        <w:tab w:val="center" w:pos="4513"/>
        <w:tab w:val="right" w:pos="9026"/>
      </w:tabs>
      <w:jc w:val="center"/>
      <w:rPr>
        <w:rFonts w:ascii="Helvetica Neue" w:eastAsia="Helvetica Neue" w:hAnsi="Helvetica Neue" w:cs="Helvetica Neue"/>
        <w:color w:val="000000"/>
      </w:rPr>
    </w:pP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sidR="00822342">
      <w:rPr>
        <w:rFonts w:ascii="Helvetica Neue" w:eastAsia="Helvetica Neue" w:hAnsi="Helvetica Neue" w:cs="Helvetica Neue"/>
        <w:noProof/>
        <w:color w:val="000000"/>
      </w:rPr>
      <w:t>2</w:t>
    </w:r>
    <w:r>
      <w:rPr>
        <w:rFonts w:ascii="Helvetica Neue" w:eastAsia="Helvetica Neue" w:hAnsi="Helvetica Neue" w:cs="Helvetica Neue"/>
        <w:color w:val="000000"/>
      </w:rPr>
      <w:fldChar w:fldCharType="end"/>
    </w:r>
  </w:p>
  <w:p w14:paraId="5627E0F1" w14:textId="77777777" w:rsidR="00727557" w:rsidRDefault="00727557">
    <w:pPr>
      <w:pBdr>
        <w:top w:val="nil"/>
        <w:left w:val="nil"/>
        <w:bottom w:val="nil"/>
        <w:right w:val="nil"/>
        <w:between w:val="nil"/>
      </w:pBdr>
      <w:tabs>
        <w:tab w:val="center" w:pos="4513"/>
        <w:tab w:val="right" w:pos="9026"/>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38D9F" w14:textId="77777777" w:rsidR="0013435C" w:rsidRDefault="0013435C">
      <w:r>
        <w:separator/>
      </w:r>
    </w:p>
  </w:footnote>
  <w:footnote w:type="continuationSeparator" w:id="0">
    <w:p w14:paraId="62EB250F" w14:textId="77777777" w:rsidR="0013435C" w:rsidRDefault="00134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D08AA" w14:textId="77777777" w:rsidR="00727557" w:rsidRDefault="00000000">
    <w:pPr>
      <w:rPr>
        <w:b/>
        <w:color w:val="663399"/>
        <w:sz w:val="26"/>
        <w:szCs w:val="26"/>
      </w:rPr>
    </w:pPr>
    <w:r>
      <w:rPr>
        <w:rFonts w:ascii="Arial" w:eastAsia="Arial" w:hAnsi="Arial" w:cs="Arial"/>
        <w:color w:val="663399"/>
        <w:sz w:val="44"/>
        <w:szCs w:val="44"/>
      </w:rPr>
      <w:pict w14:anchorId="67EDC6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76.75pt;height:815.75pt;z-index:-251658752;mso-position-horizontal:center;mso-position-horizontal-relative:margin;mso-position-vertical:center;mso-position-vertical-relative:margin">
          <v:imagedata r:id="rId1" o:title="image2" gain="19661f" blacklevel="22938f"/>
          <w10:wrap anchorx="margin" anchory="margin"/>
        </v:shape>
      </w:pict>
    </w:r>
    <w:r>
      <w:rPr>
        <w:rFonts w:ascii="Arial" w:eastAsia="Arial" w:hAnsi="Arial" w:cs="Arial"/>
        <w:noProof/>
        <w:color w:val="663399"/>
        <w:sz w:val="44"/>
        <w:szCs w:val="44"/>
      </w:rPr>
      <w:drawing>
        <wp:inline distT="114300" distB="114300" distL="114300" distR="114300" wp14:anchorId="27EBCFAA" wp14:editId="1C8A670E">
          <wp:extent cx="4136881" cy="1633538"/>
          <wp:effectExtent l="0" t="0" r="0" b="0"/>
          <wp:docPr id="2290190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2696" t="11489" r="-40194" b="11489"/>
                  <a:stretch>
                    <a:fillRect/>
                  </a:stretch>
                </pic:blipFill>
                <pic:spPr>
                  <a:xfrm>
                    <a:off x="0" y="0"/>
                    <a:ext cx="4136881" cy="1633538"/>
                  </a:xfrm>
                  <a:prstGeom prst="rect">
                    <a:avLst/>
                  </a:prstGeom>
                  <a:ln/>
                </pic:spPr>
              </pic:pic>
            </a:graphicData>
          </a:graphic>
        </wp:inline>
      </w:drawing>
    </w:r>
  </w:p>
  <w:p w14:paraId="0412670F" w14:textId="77777777" w:rsidR="00727557" w:rsidRDefault="00727557">
    <w:pPr>
      <w:pBdr>
        <w:top w:val="nil"/>
        <w:left w:val="nil"/>
        <w:bottom w:val="nil"/>
        <w:right w:val="nil"/>
        <w:between w:val="nil"/>
      </w:pBdr>
      <w:tabs>
        <w:tab w:val="center" w:pos="4513"/>
        <w:tab w:val="right" w:pos="9026"/>
      </w:tabs>
      <w:rPr>
        <w:rFonts w:ascii="Helvetica Neue" w:eastAsia="Helvetica Neue" w:hAnsi="Helvetica Neue" w:cs="Helvetica Neue"/>
        <w:color w:val="000000"/>
      </w:rPr>
    </w:pPr>
  </w:p>
  <w:p w14:paraId="51086352" w14:textId="77777777" w:rsidR="00727557" w:rsidRDefault="00727557">
    <w:pPr>
      <w:pBdr>
        <w:top w:val="nil"/>
        <w:left w:val="nil"/>
        <w:bottom w:val="nil"/>
        <w:right w:val="nil"/>
        <w:between w:val="nil"/>
      </w:pBdr>
      <w:tabs>
        <w:tab w:val="center" w:pos="4513"/>
        <w:tab w:val="right" w:pos="9026"/>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A6DE5"/>
    <w:multiLevelType w:val="multilevel"/>
    <w:tmpl w:val="74A0A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4355EB"/>
    <w:multiLevelType w:val="multilevel"/>
    <w:tmpl w:val="CA106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AC670D"/>
    <w:multiLevelType w:val="multilevel"/>
    <w:tmpl w:val="50F07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D419D5"/>
    <w:multiLevelType w:val="multilevel"/>
    <w:tmpl w:val="6C3A6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B76827"/>
    <w:multiLevelType w:val="multilevel"/>
    <w:tmpl w:val="FD740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1E3E97"/>
    <w:multiLevelType w:val="multilevel"/>
    <w:tmpl w:val="B0706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7EB36CE"/>
    <w:multiLevelType w:val="multilevel"/>
    <w:tmpl w:val="6EBA4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8480898">
    <w:abstractNumId w:val="2"/>
  </w:num>
  <w:num w:numId="2" w16cid:durableId="1815637782">
    <w:abstractNumId w:val="4"/>
  </w:num>
  <w:num w:numId="3" w16cid:durableId="711467226">
    <w:abstractNumId w:val="6"/>
  </w:num>
  <w:num w:numId="4" w16cid:durableId="581377317">
    <w:abstractNumId w:val="1"/>
  </w:num>
  <w:num w:numId="5" w16cid:durableId="974943096">
    <w:abstractNumId w:val="5"/>
  </w:num>
  <w:num w:numId="6" w16cid:durableId="1785416252">
    <w:abstractNumId w:val="0"/>
  </w:num>
  <w:num w:numId="7" w16cid:durableId="7508083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557"/>
    <w:rsid w:val="000B2D84"/>
    <w:rsid w:val="0013435C"/>
    <w:rsid w:val="004901CF"/>
    <w:rsid w:val="00727557"/>
    <w:rsid w:val="00822342"/>
    <w:rsid w:val="00AB63E5"/>
    <w:rsid w:val="00B9569F"/>
    <w:rsid w:val="00BE1E76"/>
    <w:rsid w:val="00C44E43"/>
    <w:rsid w:val="00E01685"/>
    <w:rsid w:val="00E72C3A"/>
    <w:rsid w:val="00E76167"/>
    <w:rsid w:val="00EC37DB"/>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20C09"/>
  <w15:docId w15:val="{1715014A-CF45-4CFB-B92F-E01F2D35C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n-GB" w:eastAsia="en-B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8F7BAD"/>
    <w:pPr>
      <w:keepNext/>
      <w:keepLines/>
      <w:widowControl/>
      <w:spacing w:before="120"/>
      <w:outlineLvl w:val="1"/>
    </w:pPr>
    <w:rPr>
      <w:rFonts w:ascii="Arial" w:eastAsiaTheme="majorEastAsia" w:hAnsi="Arial" w:cstheme="majorBidi"/>
      <w:b/>
      <w:color w:val="663399"/>
      <w:sz w:val="26"/>
      <w:szCs w:val="26"/>
      <w:lang w:val="nl-NL"/>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119"/>
    </w:pPr>
    <w:rPr>
      <w:rFonts w:ascii="Tahoma" w:eastAsia="Tahoma" w:hAnsi="Tahoma" w:cs="Tahoma"/>
      <w:b/>
      <w:bCs/>
      <w:sz w:val="57"/>
      <w:szCs w:val="57"/>
    </w:rPr>
  </w:style>
  <w:style w:type="paragraph" w:styleId="BodyText">
    <w:name w:val="Body Text"/>
    <w:basedOn w:val="Normal"/>
    <w:uiPriority w:val="1"/>
    <w:qFormat/>
    <w:rPr>
      <w:rFonts w:ascii="Arial" w:eastAsia="Arial" w:hAnsi="Arial" w:cs="Arial"/>
      <w:b/>
      <w:bCs/>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156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ekDays">
    <w:name w:val="Week Days"/>
    <w:basedOn w:val="Normal"/>
    <w:qFormat/>
    <w:rsid w:val="00A33CFA"/>
    <w:pPr>
      <w:widowControl/>
      <w:jc w:val="center"/>
    </w:pPr>
    <w:rPr>
      <w:rFonts w:asciiTheme="minorHAnsi" w:eastAsia="Times New Roman" w:hAnsiTheme="minorHAnsi" w:cs="Times New Roman"/>
      <w:b/>
      <w:bCs/>
      <w:color w:val="FFFFFF" w:themeColor="background1"/>
      <w:sz w:val="36"/>
      <w:szCs w:val="36"/>
    </w:rPr>
  </w:style>
  <w:style w:type="paragraph" w:customStyle="1" w:styleId="TaskTitle">
    <w:name w:val="Task Title"/>
    <w:basedOn w:val="Normal"/>
    <w:qFormat/>
    <w:rsid w:val="00A33CFA"/>
    <w:pPr>
      <w:widowControl/>
    </w:pPr>
    <w:rPr>
      <w:rFonts w:asciiTheme="minorHAnsi" w:eastAsia="Times New Roman" w:hAnsiTheme="minorHAnsi" w:cs="Times New Roman"/>
      <w:b/>
      <w:bCs/>
      <w:color w:val="FFFFFF" w:themeColor="background1"/>
      <w:sz w:val="36"/>
      <w:szCs w:val="36"/>
    </w:rPr>
  </w:style>
  <w:style w:type="paragraph" w:styleId="Header">
    <w:name w:val="header"/>
    <w:basedOn w:val="Normal"/>
    <w:link w:val="HeaderChar"/>
    <w:uiPriority w:val="99"/>
    <w:unhideWhenUsed/>
    <w:rsid w:val="00D12163"/>
    <w:pPr>
      <w:tabs>
        <w:tab w:val="center" w:pos="4513"/>
        <w:tab w:val="right" w:pos="9026"/>
      </w:tabs>
    </w:pPr>
  </w:style>
  <w:style w:type="character" w:customStyle="1" w:styleId="HeaderChar">
    <w:name w:val="Header Char"/>
    <w:basedOn w:val="DefaultParagraphFont"/>
    <w:link w:val="Header"/>
    <w:uiPriority w:val="99"/>
    <w:rsid w:val="00D12163"/>
    <w:rPr>
      <w:rFonts w:ascii="Microsoft Sans Serif" w:eastAsia="Microsoft Sans Serif" w:hAnsi="Microsoft Sans Serif" w:cs="Microsoft Sans Serif"/>
    </w:rPr>
  </w:style>
  <w:style w:type="paragraph" w:styleId="Footer">
    <w:name w:val="footer"/>
    <w:basedOn w:val="Normal"/>
    <w:link w:val="FooterChar"/>
    <w:uiPriority w:val="99"/>
    <w:unhideWhenUsed/>
    <w:rsid w:val="00D12163"/>
    <w:pPr>
      <w:tabs>
        <w:tab w:val="center" w:pos="4513"/>
        <w:tab w:val="right" w:pos="9026"/>
      </w:tabs>
    </w:pPr>
  </w:style>
  <w:style w:type="character" w:customStyle="1" w:styleId="FooterChar">
    <w:name w:val="Footer Char"/>
    <w:basedOn w:val="DefaultParagraphFont"/>
    <w:link w:val="Footer"/>
    <w:uiPriority w:val="99"/>
    <w:rsid w:val="00D12163"/>
    <w:rPr>
      <w:rFonts w:ascii="Microsoft Sans Serif" w:eastAsia="Microsoft Sans Serif" w:hAnsi="Microsoft Sans Serif" w:cs="Microsoft Sans Serif"/>
    </w:rPr>
  </w:style>
  <w:style w:type="character" w:styleId="CommentReference">
    <w:name w:val="annotation reference"/>
    <w:basedOn w:val="DefaultParagraphFont"/>
    <w:uiPriority w:val="99"/>
    <w:semiHidden/>
    <w:unhideWhenUsed/>
    <w:rsid w:val="00E400E1"/>
    <w:rPr>
      <w:rFonts w:cs="Times New Roman"/>
      <w:sz w:val="16"/>
      <w:szCs w:val="16"/>
    </w:rPr>
  </w:style>
  <w:style w:type="paragraph" w:styleId="CommentText">
    <w:name w:val="annotation text"/>
    <w:basedOn w:val="Normal"/>
    <w:link w:val="CommentTextChar"/>
    <w:uiPriority w:val="99"/>
    <w:unhideWhenUsed/>
    <w:rsid w:val="00E400E1"/>
    <w:rPr>
      <w:rFonts w:eastAsia="Times New Roman"/>
      <w:sz w:val="20"/>
      <w:szCs w:val="20"/>
    </w:rPr>
  </w:style>
  <w:style w:type="character" w:customStyle="1" w:styleId="CommentTextChar">
    <w:name w:val="Comment Text Char"/>
    <w:basedOn w:val="DefaultParagraphFont"/>
    <w:link w:val="CommentText"/>
    <w:uiPriority w:val="99"/>
    <w:rsid w:val="00E400E1"/>
    <w:rPr>
      <w:rFonts w:ascii="Microsoft Sans Serif" w:eastAsia="Times New Roman" w:hAnsi="Microsoft Sans Serif" w:cs="Microsoft Sans Serif"/>
      <w:sz w:val="20"/>
      <w:szCs w:val="20"/>
    </w:rPr>
  </w:style>
  <w:style w:type="paragraph" w:styleId="Revision">
    <w:name w:val="Revision"/>
    <w:hidden/>
    <w:uiPriority w:val="99"/>
    <w:semiHidden/>
    <w:rsid w:val="00AC18A9"/>
    <w:pPr>
      <w:widowControl/>
    </w:pPr>
    <w:rPr>
      <w:rFonts w:ascii="Microsoft Sans Serif" w:eastAsia="Microsoft Sans Serif" w:hAnsi="Microsoft Sans Serif" w:cs="Microsoft Sans Serif"/>
    </w:rPr>
  </w:style>
  <w:style w:type="paragraph" w:styleId="CommentSubject">
    <w:name w:val="annotation subject"/>
    <w:basedOn w:val="CommentText"/>
    <w:next w:val="CommentText"/>
    <w:link w:val="CommentSubjectChar"/>
    <w:uiPriority w:val="99"/>
    <w:semiHidden/>
    <w:unhideWhenUsed/>
    <w:rsid w:val="00AC18A9"/>
    <w:rPr>
      <w:rFonts w:eastAsia="Microsoft Sans Serif"/>
      <w:b/>
      <w:bCs/>
    </w:rPr>
  </w:style>
  <w:style w:type="character" w:customStyle="1" w:styleId="CommentSubjectChar">
    <w:name w:val="Comment Subject Char"/>
    <w:basedOn w:val="CommentTextChar"/>
    <w:link w:val="CommentSubject"/>
    <w:uiPriority w:val="99"/>
    <w:semiHidden/>
    <w:rsid w:val="00AC18A9"/>
    <w:rPr>
      <w:rFonts w:ascii="Microsoft Sans Serif" w:eastAsia="Microsoft Sans Serif" w:hAnsi="Microsoft Sans Serif" w:cs="Microsoft Sans Serif"/>
      <w:b/>
      <w:bCs/>
      <w:sz w:val="20"/>
      <w:szCs w:val="20"/>
    </w:rPr>
  </w:style>
  <w:style w:type="paragraph" w:customStyle="1" w:styleId="pf0">
    <w:name w:val="pf0"/>
    <w:basedOn w:val="Normal"/>
    <w:rsid w:val="00B47515"/>
    <w:pPr>
      <w:widowControl/>
      <w:spacing w:before="100" w:beforeAutospacing="1" w:after="100" w:afterAutospacing="1"/>
    </w:pPr>
    <w:rPr>
      <w:rFonts w:ascii="Times New Roman" w:eastAsia="Times New Roman" w:hAnsi="Times New Roman" w:cs="Times New Roman"/>
      <w:sz w:val="24"/>
      <w:szCs w:val="24"/>
      <w:lang w:val="en-BE"/>
    </w:rPr>
  </w:style>
  <w:style w:type="character" w:customStyle="1" w:styleId="cf01">
    <w:name w:val="cf01"/>
    <w:basedOn w:val="DefaultParagraphFont"/>
    <w:rsid w:val="00B47515"/>
    <w:rPr>
      <w:rFonts w:ascii="Segoe UI" w:hAnsi="Segoe UI" w:cs="Segoe UI" w:hint="default"/>
      <w:sz w:val="18"/>
      <w:szCs w:val="18"/>
    </w:rPr>
  </w:style>
  <w:style w:type="character" w:styleId="Hyperlink">
    <w:name w:val="Hyperlink"/>
    <w:basedOn w:val="DefaultParagraphFont"/>
    <w:uiPriority w:val="99"/>
    <w:unhideWhenUsed/>
    <w:rsid w:val="000B520D"/>
    <w:rPr>
      <w:color w:val="0000FF" w:themeColor="hyperlink"/>
      <w:u w:val="single"/>
    </w:rPr>
  </w:style>
  <w:style w:type="character" w:styleId="UnresolvedMention">
    <w:name w:val="Unresolved Mention"/>
    <w:basedOn w:val="DefaultParagraphFont"/>
    <w:uiPriority w:val="99"/>
    <w:semiHidden/>
    <w:unhideWhenUsed/>
    <w:rsid w:val="000B520D"/>
    <w:rPr>
      <w:color w:val="605E5C"/>
      <w:shd w:val="clear" w:color="auto" w:fill="E1DFDD"/>
    </w:rPr>
  </w:style>
  <w:style w:type="character" w:styleId="FollowedHyperlink">
    <w:name w:val="FollowedHyperlink"/>
    <w:basedOn w:val="DefaultParagraphFont"/>
    <w:uiPriority w:val="99"/>
    <w:semiHidden/>
    <w:unhideWhenUsed/>
    <w:rsid w:val="000B520D"/>
    <w:rPr>
      <w:color w:val="800080" w:themeColor="followedHyperlink"/>
      <w:u w:val="single"/>
    </w:rPr>
  </w:style>
  <w:style w:type="character" w:customStyle="1" w:styleId="Heading2Char">
    <w:name w:val="Heading 2 Char"/>
    <w:basedOn w:val="DefaultParagraphFont"/>
    <w:link w:val="Heading2"/>
    <w:uiPriority w:val="9"/>
    <w:rsid w:val="008F7BAD"/>
    <w:rPr>
      <w:rFonts w:ascii="Arial" w:eastAsiaTheme="majorEastAsia" w:hAnsi="Arial" w:cstheme="majorBidi"/>
      <w:b/>
      <w:color w:val="663399"/>
      <w:sz w:val="26"/>
      <w:szCs w:val="26"/>
      <w:lang w:val="nl-N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ec-music.eu/empowering-artists-as-makers-in-society/" TargetMode="External"/><Relationship Id="rId13" Type="http://schemas.openxmlformats.org/officeDocument/2006/relationships/hyperlink" Target="https://www.bbc.co.uk/bitesize/guides/zcjhfcw/revision/2" TargetMode="External"/><Relationship Id="rId18" Type="http://schemas.openxmlformats.org/officeDocument/2006/relationships/hyperlink" Target="https://kanbanize.com/kanban-resources/getting-starte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ucidchart.com/blog/risk-management-process" TargetMode="External"/><Relationship Id="rId17" Type="http://schemas.openxmlformats.org/officeDocument/2006/relationships/hyperlink" Target="https://www.gantt.com/"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nbanize.com/kanban-resources/getting-starte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antt.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ec-music.eu/empowering-artists-as-makers-in-society/" TargetMode="External"/><Relationship Id="rId14" Type="http://schemas.openxmlformats.org/officeDocument/2006/relationships/hyperlink" Target="https://aec-music.eu/project/empowering-artists-as-makers-in-societ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XmSe7rIYC7Tm/lrzpHvzf9flWg==">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738</Words>
  <Characters>4211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Aec Office</dc:creator>
  <cp:lastModifiedBy>AEC | Linda Messas</cp:lastModifiedBy>
  <cp:revision>4</cp:revision>
  <dcterms:created xsi:type="dcterms:W3CDTF">2025-03-31T10:30:00Z</dcterms:created>
  <dcterms:modified xsi:type="dcterms:W3CDTF">2025-04-25T14:27:00Z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Canva</vt:lpwstr>
  </property>
  <property fmtid="{D5CDD505-2E9C-101B-9397-08002B2CF9AE}" pid="4" name="LastSaved">
    <vt:filetime>2023-05-31T00:00:00Z</vt:filetime>
  </property>
</Properties>
</file>